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A809" w14:textId="3F68450D" w:rsidR="0011212B" w:rsidRPr="00C53D36" w:rsidRDefault="0011212B" w:rsidP="0011212B">
      <w:pPr>
        <w:tabs>
          <w:tab w:val="left" w:pos="1275"/>
          <w:tab w:val="right" w:pos="9070"/>
        </w:tabs>
        <w:rPr>
          <w:rFonts w:ascii="Arial" w:hAnsi="Arial" w:cs="Arial"/>
        </w:rPr>
      </w:pPr>
    </w:p>
    <w:p w14:paraId="0BB60B65" w14:textId="7403AE5E" w:rsidR="00BC070F" w:rsidRPr="00C53D36" w:rsidRDefault="00BC070F" w:rsidP="00354673">
      <w:pPr>
        <w:jc w:val="right"/>
        <w:rPr>
          <w:rFonts w:ascii="Arial" w:hAnsi="Arial" w:cs="Arial"/>
          <w:sz w:val="24"/>
          <w:szCs w:val="24"/>
        </w:rPr>
      </w:pPr>
      <w:r w:rsidRPr="00C53D36">
        <w:rPr>
          <w:rFonts w:ascii="Arial" w:hAnsi="Arial" w:cs="Arial"/>
          <w:sz w:val="24"/>
          <w:szCs w:val="24"/>
        </w:rPr>
        <w:t xml:space="preserve">Cuiabá, </w:t>
      </w:r>
      <w:r w:rsidR="007926C7">
        <w:rPr>
          <w:rFonts w:ascii="Arial" w:hAnsi="Arial" w:cs="Arial"/>
          <w:sz w:val="24"/>
          <w:szCs w:val="24"/>
        </w:rPr>
        <w:t>2</w:t>
      </w:r>
      <w:r w:rsidR="009C3EE0">
        <w:rPr>
          <w:rFonts w:ascii="Arial" w:hAnsi="Arial" w:cs="Arial"/>
          <w:sz w:val="24"/>
          <w:szCs w:val="24"/>
        </w:rPr>
        <w:t>4</w:t>
      </w:r>
      <w:r w:rsidR="00D45FCC">
        <w:rPr>
          <w:rFonts w:ascii="Arial" w:hAnsi="Arial" w:cs="Arial"/>
          <w:sz w:val="24"/>
          <w:szCs w:val="24"/>
        </w:rPr>
        <w:t xml:space="preserve"> de junho</w:t>
      </w:r>
      <w:r w:rsidRPr="00C53D36">
        <w:rPr>
          <w:rFonts w:ascii="Arial" w:hAnsi="Arial" w:cs="Arial"/>
          <w:sz w:val="24"/>
          <w:szCs w:val="24"/>
        </w:rPr>
        <w:t xml:space="preserve"> de 202</w:t>
      </w:r>
      <w:r w:rsidR="00D45FCC">
        <w:rPr>
          <w:rFonts w:ascii="Arial" w:hAnsi="Arial" w:cs="Arial"/>
          <w:sz w:val="24"/>
          <w:szCs w:val="24"/>
        </w:rPr>
        <w:t>5</w:t>
      </w:r>
      <w:r w:rsidRPr="00C53D36">
        <w:rPr>
          <w:rFonts w:ascii="Arial" w:hAnsi="Arial" w:cs="Arial"/>
          <w:sz w:val="24"/>
          <w:szCs w:val="24"/>
        </w:rPr>
        <w:t xml:space="preserve">.  </w:t>
      </w:r>
    </w:p>
    <w:p w14:paraId="7C06E793" w14:textId="07FF9EA7" w:rsidR="00354673" w:rsidRPr="00C53D36" w:rsidRDefault="00BC070F" w:rsidP="00BC070F">
      <w:pPr>
        <w:widowControl w:val="0"/>
        <w:tabs>
          <w:tab w:val="left" w:pos="709"/>
          <w:tab w:val="left" w:pos="993"/>
          <w:tab w:val="left" w:pos="3000"/>
          <w:tab w:val="center" w:pos="4320"/>
          <w:tab w:val="right" w:pos="8789"/>
        </w:tabs>
        <w:spacing w:after="0" w:line="360" w:lineRule="auto"/>
        <w:ind w:right="-104"/>
        <w:rPr>
          <w:rFonts w:ascii="Arial" w:eastAsia="MS Mincho" w:hAnsi="Arial" w:cs="Arial"/>
          <w:b/>
          <w:iCs/>
          <w:sz w:val="24"/>
          <w:szCs w:val="24"/>
        </w:rPr>
      </w:pPr>
      <w:r w:rsidRPr="00C53D36">
        <w:rPr>
          <w:rFonts w:ascii="Arial" w:eastAsia="MS Mincho" w:hAnsi="Arial" w:cs="Arial"/>
          <w:b/>
          <w:iCs/>
          <w:sz w:val="24"/>
          <w:szCs w:val="24"/>
        </w:rPr>
        <w:t xml:space="preserve">CI Nº </w:t>
      </w:r>
      <w:r w:rsidR="009C3EE0">
        <w:rPr>
          <w:rFonts w:ascii="Arial" w:eastAsia="MS Mincho" w:hAnsi="Arial" w:cs="Arial"/>
          <w:b/>
          <w:iCs/>
          <w:color w:val="000000" w:themeColor="text1"/>
          <w:sz w:val="24"/>
          <w:szCs w:val="24"/>
        </w:rPr>
        <w:t>80</w:t>
      </w:r>
      <w:r w:rsidR="00BD138A">
        <w:rPr>
          <w:rFonts w:ascii="Arial" w:eastAsia="MS Mincho" w:hAnsi="Arial" w:cs="Arial"/>
          <w:b/>
          <w:iCs/>
          <w:color w:val="000000" w:themeColor="text1"/>
          <w:sz w:val="24"/>
          <w:szCs w:val="24"/>
        </w:rPr>
        <w:t>/</w:t>
      </w:r>
      <w:r w:rsidR="00EE2932" w:rsidRPr="00C53D36">
        <w:rPr>
          <w:rFonts w:ascii="Arial" w:eastAsia="MS Mincho" w:hAnsi="Arial" w:cs="Arial"/>
          <w:b/>
          <w:iCs/>
          <w:color w:val="000000" w:themeColor="text1"/>
          <w:sz w:val="24"/>
          <w:szCs w:val="24"/>
        </w:rPr>
        <w:t>CODT</w:t>
      </w:r>
      <w:r w:rsidRPr="00C53D36">
        <w:rPr>
          <w:rFonts w:ascii="Arial" w:eastAsia="MS Mincho" w:hAnsi="Arial" w:cs="Arial"/>
          <w:b/>
          <w:iCs/>
          <w:sz w:val="24"/>
          <w:szCs w:val="24"/>
        </w:rPr>
        <w:t>/MT-Hemocentro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C070F" w:rsidRPr="00C53D36" w14:paraId="103455B7" w14:textId="77777777" w:rsidTr="00354673">
        <w:tc>
          <w:tcPr>
            <w:tcW w:w="9067" w:type="dxa"/>
          </w:tcPr>
          <w:p w14:paraId="62130F06" w14:textId="3E0DB019" w:rsidR="00BC070F" w:rsidRPr="00C53D36" w:rsidRDefault="00BC070F" w:rsidP="000416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3D36">
              <w:rPr>
                <w:rFonts w:ascii="Arial" w:hAnsi="Arial" w:cs="Arial"/>
                <w:b/>
                <w:sz w:val="24"/>
                <w:szCs w:val="24"/>
              </w:rPr>
              <w:t>De:</w:t>
            </w:r>
            <w:r w:rsidR="003D2211" w:rsidRPr="00C53D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2211" w:rsidRPr="00C53D36">
              <w:rPr>
                <w:rFonts w:ascii="Arial" w:hAnsi="Arial" w:cs="Arial"/>
                <w:sz w:val="24"/>
                <w:szCs w:val="24"/>
              </w:rPr>
              <w:t>Coordenadoria Técnica</w:t>
            </w:r>
          </w:p>
        </w:tc>
      </w:tr>
      <w:tr w:rsidR="00BC070F" w:rsidRPr="00C53D36" w14:paraId="337E7CA0" w14:textId="77777777" w:rsidTr="00354673">
        <w:tc>
          <w:tcPr>
            <w:tcW w:w="9067" w:type="dxa"/>
          </w:tcPr>
          <w:p w14:paraId="2F323094" w14:textId="2906A06D" w:rsidR="00BC070F" w:rsidRPr="00C53D36" w:rsidRDefault="00BC070F" w:rsidP="003D22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3D36">
              <w:rPr>
                <w:rFonts w:ascii="Arial" w:hAnsi="Arial" w:cs="Arial"/>
                <w:b/>
                <w:sz w:val="24"/>
                <w:szCs w:val="24"/>
              </w:rPr>
              <w:t>Para:</w:t>
            </w:r>
            <w:r w:rsidRPr="00C53D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3EE0">
              <w:rPr>
                <w:rFonts w:ascii="Arial" w:hAnsi="Arial" w:cs="Arial"/>
                <w:sz w:val="24"/>
                <w:szCs w:val="24"/>
              </w:rPr>
              <w:t>DG</w:t>
            </w:r>
          </w:p>
        </w:tc>
      </w:tr>
      <w:tr w:rsidR="00BC070F" w:rsidRPr="00C53D36" w14:paraId="42809B3F" w14:textId="77777777" w:rsidTr="00354673">
        <w:tc>
          <w:tcPr>
            <w:tcW w:w="9067" w:type="dxa"/>
          </w:tcPr>
          <w:p w14:paraId="167FDE52" w14:textId="75CAEA01" w:rsidR="00BC070F" w:rsidRPr="00D065E6" w:rsidRDefault="00BC070F" w:rsidP="00D065E6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53D36">
              <w:rPr>
                <w:rFonts w:ascii="Arial" w:hAnsi="Arial" w:cs="Arial"/>
                <w:b/>
                <w:sz w:val="24"/>
                <w:szCs w:val="24"/>
              </w:rPr>
              <w:t>Assunto:</w:t>
            </w:r>
            <w:r w:rsidRPr="00C53D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5F25">
              <w:rPr>
                <w:rFonts w:ascii="Arial" w:eastAsia="Times New Roman" w:hAnsi="Arial" w:cs="Arial"/>
                <w:sz w:val="24"/>
                <w:szCs w:val="24"/>
              </w:rPr>
              <w:t>CIDs</w:t>
            </w:r>
            <w:proofErr w:type="spellEnd"/>
            <w:r w:rsidR="00B35F25">
              <w:rPr>
                <w:rFonts w:ascii="Arial" w:eastAsia="Times New Roman" w:hAnsi="Arial" w:cs="Arial"/>
                <w:sz w:val="24"/>
                <w:szCs w:val="24"/>
              </w:rPr>
              <w:t xml:space="preserve"> 2025</w:t>
            </w:r>
          </w:p>
        </w:tc>
      </w:tr>
    </w:tbl>
    <w:p w14:paraId="5AD0A736" w14:textId="77777777" w:rsidR="00BC070F" w:rsidRPr="00C53D36" w:rsidRDefault="00BC070F" w:rsidP="00BC070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53D3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</w:p>
    <w:p w14:paraId="5C956DAF" w14:textId="77777777" w:rsidR="009C3EE0" w:rsidRPr="00291F5E" w:rsidRDefault="009C3EE0" w:rsidP="009C3E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A5B457" w14:textId="77777777" w:rsidR="00B35F25" w:rsidRDefault="00B35F25" w:rsidP="00B35F2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D1C9BC" w14:textId="456008BA" w:rsidR="00B35F25" w:rsidRDefault="00B35F25" w:rsidP="00B35F25">
      <w:pPr>
        <w:tabs>
          <w:tab w:val="left" w:pos="426"/>
          <w:tab w:val="left" w:pos="567"/>
          <w:tab w:val="left" w:pos="56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LISTA COM A CLASSIFICAÇÃO INTERNACIONAL DAS DOENÇAS (CID) ATENDIDAS NO MT-HEMOCENTRO.</w:t>
      </w:r>
    </w:p>
    <w:p w14:paraId="103BA89B" w14:textId="5BBFFE66" w:rsidR="005B48D5" w:rsidRDefault="005B48D5" w:rsidP="00B35F25">
      <w:pPr>
        <w:tabs>
          <w:tab w:val="left" w:pos="426"/>
          <w:tab w:val="left" w:pos="567"/>
          <w:tab w:val="left" w:pos="56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F8F82D1" w14:textId="0E929CF4" w:rsidR="005B48D5" w:rsidRPr="005B48D5" w:rsidRDefault="005B48D5" w:rsidP="00B35F25">
      <w:pPr>
        <w:tabs>
          <w:tab w:val="left" w:pos="426"/>
          <w:tab w:val="left" w:pos="567"/>
          <w:tab w:val="left" w:pos="5642"/>
        </w:tabs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5B48D5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HEMATOLOGIA NÃO </w:t>
      </w:r>
      <w:r w:rsidR="00D065E6">
        <w:rPr>
          <w:rFonts w:ascii="Arial" w:eastAsia="Arial" w:hAnsi="Arial" w:cs="Arial"/>
          <w:b/>
          <w:bCs/>
          <w:color w:val="000000"/>
          <w:sz w:val="24"/>
          <w:szCs w:val="24"/>
        </w:rPr>
        <w:t>ONCOLÓGICA</w:t>
      </w:r>
      <w:r w:rsidRPr="005B48D5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6155" w:type="dxa"/>
        <w:tblLayout w:type="fixed"/>
        <w:tblLook w:val="0400" w:firstRow="0" w:lastRow="0" w:firstColumn="0" w:lastColumn="0" w:noHBand="0" w:noVBand="1"/>
      </w:tblPr>
      <w:tblGrid>
        <w:gridCol w:w="1561"/>
        <w:gridCol w:w="13744"/>
        <w:gridCol w:w="850"/>
      </w:tblGrid>
      <w:tr w:rsidR="00B35F25" w14:paraId="4DFB44A8" w14:textId="77777777" w:rsidTr="00B35F25">
        <w:trPr>
          <w:trHeight w:val="330"/>
        </w:trPr>
        <w:tc>
          <w:tcPr>
            <w:tcW w:w="1560" w:type="dxa"/>
            <w:vAlign w:val="bottom"/>
          </w:tcPr>
          <w:p w14:paraId="1A3518DA" w14:textId="77777777" w:rsidR="00B35F25" w:rsidRDefault="00B35F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20717B9" w14:textId="77777777" w:rsidR="00B35F25" w:rsidRDefault="00B35F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CID 10</w:t>
            </w:r>
          </w:p>
        </w:tc>
        <w:tc>
          <w:tcPr>
            <w:tcW w:w="13741" w:type="dxa"/>
            <w:vAlign w:val="bottom"/>
          </w:tcPr>
          <w:p w14:paraId="6525D458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              Doenças</w:t>
            </w:r>
          </w:p>
          <w:p w14:paraId="77502064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57F786CD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CID 10</w:t>
            </w:r>
          </w:p>
        </w:tc>
      </w:tr>
      <w:tr w:rsidR="00B35F25" w14:paraId="13C4CB6A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B85C73C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D46.4</w:t>
            </w:r>
          </w:p>
        </w:tc>
        <w:tc>
          <w:tcPr>
            <w:tcW w:w="13741" w:type="dxa"/>
            <w:vAlign w:val="bottom"/>
            <w:hideMark/>
          </w:tcPr>
          <w:p w14:paraId="16391959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REFRATÁRIA NÃO ESPECIFICADA</w:t>
            </w:r>
          </w:p>
        </w:tc>
        <w:tc>
          <w:tcPr>
            <w:tcW w:w="850" w:type="dxa"/>
            <w:vAlign w:val="bottom"/>
            <w:hideMark/>
          </w:tcPr>
          <w:p w14:paraId="278E28ED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D46.4</w:t>
            </w:r>
          </w:p>
        </w:tc>
      </w:tr>
      <w:tr w:rsidR="00B35F25" w14:paraId="0830A6F6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7FBC67A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D51</w:t>
            </w:r>
          </w:p>
        </w:tc>
        <w:tc>
          <w:tcPr>
            <w:tcW w:w="13741" w:type="dxa"/>
            <w:vAlign w:val="bottom"/>
            <w:hideMark/>
          </w:tcPr>
          <w:p w14:paraId="79E0D903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POR DEFICIÊNCIA DE VITAMINA B12</w:t>
            </w:r>
          </w:p>
        </w:tc>
        <w:tc>
          <w:tcPr>
            <w:tcW w:w="850" w:type="dxa"/>
            <w:vAlign w:val="bottom"/>
            <w:hideMark/>
          </w:tcPr>
          <w:p w14:paraId="41F2519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D51</w:t>
            </w:r>
          </w:p>
        </w:tc>
      </w:tr>
      <w:tr w:rsidR="00B35F25" w14:paraId="1DE33635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4D81D91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D55</w:t>
            </w:r>
          </w:p>
        </w:tc>
        <w:tc>
          <w:tcPr>
            <w:tcW w:w="13741" w:type="dxa"/>
            <w:vAlign w:val="bottom"/>
            <w:hideMark/>
          </w:tcPr>
          <w:p w14:paraId="0971801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DEVIDO TRANSTORNOS ENZIMÁTICOS</w:t>
            </w:r>
          </w:p>
        </w:tc>
        <w:tc>
          <w:tcPr>
            <w:tcW w:w="850" w:type="dxa"/>
            <w:vAlign w:val="bottom"/>
            <w:hideMark/>
          </w:tcPr>
          <w:p w14:paraId="624C22E2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D55</w:t>
            </w:r>
          </w:p>
        </w:tc>
      </w:tr>
      <w:tr w:rsidR="00B35F25" w14:paraId="39A51A0C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0A35DA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D55.0</w:t>
            </w:r>
          </w:p>
        </w:tc>
        <w:tc>
          <w:tcPr>
            <w:tcW w:w="13741" w:type="dxa"/>
            <w:vAlign w:val="bottom"/>
            <w:hideMark/>
          </w:tcPr>
          <w:p w14:paraId="064BC32E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ANEMIA DEVIDA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DEFICIÊNCIA DE GLICOSE-6-FOSFATO-DESIDROGENASE (G6PD)</w:t>
            </w:r>
          </w:p>
        </w:tc>
        <w:tc>
          <w:tcPr>
            <w:tcW w:w="850" w:type="dxa"/>
            <w:vAlign w:val="bottom"/>
            <w:hideMark/>
          </w:tcPr>
          <w:p w14:paraId="238B7F73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D55.0</w:t>
            </w:r>
          </w:p>
        </w:tc>
      </w:tr>
      <w:tr w:rsidR="00B35F25" w14:paraId="4C67DB24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DE50BD7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D55.2</w:t>
            </w:r>
          </w:p>
        </w:tc>
        <w:tc>
          <w:tcPr>
            <w:tcW w:w="13741" w:type="dxa"/>
            <w:vAlign w:val="bottom"/>
            <w:hideMark/>
          </w:tcPr>
          <w:p w14:paraId="2703E38A" w14:textId="77777777" w:rsidR="00B35F25" w:rsidRDefault="00B35F25">
            <w:pPr>
              <w:tabs>
                <w:tab w:val="left" w:pos="9530"/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DEVIDA A TRANSTORNOS DE ENZIMAS GLÍCOLÍTICAS (PIRUVATOQUINASE)</w:t>
            </w:r>
          </w:p>
        </w:tc>
        <w:tc>
          <w:tcPr>
            <w:tcW w:w="850" w:type="dxa"/>
            <w:vAlign w:val="bottom"/>
            <w:hideMark/>
          </w:tcPr>
          <w:p w14:paraId="5B3CF3F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D55.2</w:t>
            </w:r>
          </w:p>
        </w:tc>
      </w:tr>
      <w:tr w:rsidR="00B35F25" w14:paraId="13987248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474EC57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D56</w:t>
            </w:r>
          </w:p>
        </w:tc>
        <w:tc>
          <w:tcPr>
            <w:tcW w:w="13741" w:type="dxa"/>
            <w:vAlign w:val="bottom"/>
            <w:hideMark/>
          </w:tcPr>
          <w:p w14:paraId="33F9B0A8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TALASSEMIA</w:t>
            </w:r>
          </w:p>
        </w:tc>
        <w:tc>
          <w:tcPr>
            <w:tcW w:w="850" w:type="dxa"/>
            <w:vAlign w:val="bottom"/>
            <w:hideMark/>
          </w:tcPr>
          <w:p w14:paraId="0CFAFBB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D56</w:t>
            </w:r>
          </w:p>
        </w:tc>
      </w:tr>
      <w:tr w:rsidR="00B35F25" w14:paraId="7B87425F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A64E7D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D56.1</w:t>
            </w:r>
          </w:p>
        </w:tc>
        <w:tc>
          <w:tcPr>
            <w:tcW w:w="13741" w:type="dxa"/>
            <w:vAlign w:val="bottom"/>
            <w:hideMark/>
          </w:tcPr>
          <w:p w14:paraId="6C1FA322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TALASSEMIA BETA MAIOR/INTERMÉDIA</w:t>
            </w:r>
          </w:p>
        </w:tc>
        <w:tc>
          <w:tcPr>
            <w:tcW w:w="850" w:type="dxa"/>
            <w:vAlign w:val="bottom"/>
            <w:hideMark/>
          </w:tcPr>
          <w:p w14:paraId="14C242B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D56.1</w:t>
            </w:r>
          </w:p>
        </w:tc>
      </w:tr>
      <w:tr w:rsidR="00B35F25" w14:paraId="686E063E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F0A1E1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D57</w:t>
            </w:r>
          </w:p>
        </w:tc>
        <w:tc>
          <w:tcPr>
            <w:tcW w:w="13741" w:type="dxa"/>
            <w:vAlign w:val="bottom"/>
            <w:hideMark/>
          </w:tcPr>
          <w:p w14:paraId="123026D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TRANSTORNOS FALCIFORMES</w:t>
            </w:r>
          </w:p>
        </w:tc>
        <w:tc>
          <w:tcPr>
            <w:tcW w:w="850" w:type="dxa"/>
            <w:vAlign w:val="bottom"/>
            <w:hideMark/>
          </w:tcPr>
          <w:p w14:paraId="5C4F474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D57</w:t>
            </w:r>
          </w:p>
        </w:tc>
      </w:tr>
      <w:tr w:rsidR="00B35F25" w14:paraId="662D682C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FF2731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D57.0</w:t>
            </w:r>
          </w:p>
        </w:tc>
        <w:tc>
          <w:tcPr>
            <w:tcW w:w="13741" w:type="dxa"/>
            <w:vAlign w:val="bottom"/>
            <w:hideMark/>
          </w:tcPr>
          <w:p w14:paraId="7336B2F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FALCIFORME COM CRISE</w:t>
            </w:r>
          </w:p>
        </w:tc>
        <w:tc>
          <w:tcPr>
            <w:tcW w:w="850" w:type="dxa"/>
            <w:vAlign w:val="bottom"/>
            <w:hideMark/>
          </w:tcPr>
          <w:p w14:paraId="147BA31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D57.0</w:t>
            </w:r>
          </w:p>
        </w:tc>
      </w:tr>
      <w:tr w:rsidR="00B35F25" w14:paraId="42C2600A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77025B9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D57.1</w:t>
            </w:r>
          </w:p>
        </w:tc>
        <w:tc>
          <w:tcPr>
            <w:tcW w:w="13741" w:type="dxa"/>
            <w:vAlign w:val="bottom"/>
            <w:hideMark/>
          </w:tcPr>
          <w:p w14:paraId="30818B0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FALCIFORME SEM CRISE</w:t>
            </w:r>
          </w:p>
        </w:tc>
        <w:tc>
          <w:tcPr>
            <w:tcW w:w="850" w:type="dxa"/>
            <w:vAlign w:val="bottom"/>
            <w:hideMark/>
          </w:tcPr>
          <w:p w14:paraId="74BE474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D57.1</w:t>
            </w:r>
          </w:p>
        </w:tc>
      </w:tr>
      <w:tr w:rsidR="00B35F25" w14:paraId="067AEFF2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5EB3E45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D57.2</w:t>
            </w:r>
          </w:p>
        </w:tc>
        <w:tc>
          <w:tcPr>
            <w:tcW w:w="13741" w:type="dxa"/>
            <w:vAlign w:val="bottom"/>
            <w:hideMark/>
          </w:tcPr>
          <w:p w14:paraId="1CC0A05B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TRANSTORNOS FALCIFORMES HETEROZIGÓTICOS DUPLOS (HB SC/SD/SE/SBETA TALASSEMIA)</w:t>
            </w:r>
          </w:p>
        </w:tc>
        <w:tc>
          <w:tcPr>
            <w:tcW w:w="850" w:type="dxa"/>
            <w:vAlign w:val="bottom"/>
            <w:hideMark/>
          </w:tcPr>
          <w:p w14:paraId="24D47AE2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D57.2</w:t>
            </w:r>
          </w:p>
        </w:tc>
      </w:tr>
      <w:tr w:rsidR="00B35F25" w14:paraId="3E637669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553C11A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D58</w:t>
            </w:r>
          </w:p>
        </w:tc>
        <w:tc>
          <w:tcPr>
            <w:tcW w:w="13741" w:type="dxa"/>
            <w:vAlign w:val="bottom"/>
            <w:hideMark/>
          </w:tcPr>
          <w:p w14:paraId="6923C009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ANEMIAS HEMOLÍTICAS HEREDITÁRIAS</w:t>
            </w:r>
          </w:p>
        </w:tc>
        <w:tc>
          <w:tcPr>
            <w:tcW w:w="850" w:type="dxa"/>
            <w:vAlign w:val="bottom"/>
            <w:hideMark/>
          </w:tcPr>
          <w:p w14:paraId="1B8AFEF3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D58</w:t>
            </w:r>
          </w:p>
        </w:tc>
      </w:tr>
      <w:tr w:rsidR="00B35F25" w14:paraId="6FACE124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8C27496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D58.0</w:t>
            </w:r>
          </w:p>
        </w:tc>
        <w:tc>
          <w:tcPr>
            <w:tcW w:w="13741" w:type="dxa"/>
            <w:vAlign w:val="bottom"/>
            <w:hideMark/>
          </w:tcPr>
          <w:p w14:paraId="26FF5B3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ESFEROCITOS HEREDITÁRIA</w:t>
            </w:r>
          </w:p>
        </w:tc>
        <w:tc>
          <w:tcPr>
            <w:tcW w:w="850" w:type="dxa"/>
            <w:vAlign w:val="bottom"/>
            <w:hideMark/>
          </w:tcPr>
          <w:p w14:paraId="2D59F8DC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D58.0</w:t>
            </w:r>
          </w:p>
        </w:tc>
      </w:tr>
      <w:tr w:rsidR="00B35F25" w14:paraId="3472465B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6461E6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D58.1</w:t>
            </w:r>
          </w:p>
        </w:tc>
        <w:tc>
          <w:tcPr>
            <w:tcW w:w="13741" w:type="dxa"/>
            <w:vAlign w:val="bottom"/>
            <w:hideMark/>
          </w:tcPr>
          <w:p w14:paraId="5B087CA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ELIPTOCITOSE HEREDITÁRIA</w:t>
            </w:r>
          </w:p>
        </w:tc>
        <w:tc>
          <w:tcPr>
            <w:tcW w:w="850" w:type="dxa"/>
            <w:vAlign w:val="bottom"/>
            <w:hideMark/>
          </w:tcPr>
          <w:p w14:paraId="6FA1FCF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D58.1</w:t>
            </w:r>
          </w:p>
        </w:tc>
      </w:tr>
      <w:tr w:rsidR="00B35F25" w14:paraId="7D7725AA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1F01D49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D58.2</w:t>
            </w:r>
          </w:p>
        </w:tc>
        <w:tc>
          <w:tcPr>
            <w:tcW w:w="13741" w:type="dxa"/>
            <w:vAlign w:val="bottom"/>
            <w:hideMark/>
          </w:tcPr>
          <w:p w14:paraId="2444B1C5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HEMOGLOBINOPATIAS (HBC/HBD/HBE)</w:t>
            </w:r>
          </w:p>
        </w:tc>
        <w:tc>
          <w:tcPr>
            <w:tcW w:w="850" w:type="dxa"/>
            <w:vAlign w:val="bottom"/>
            <w:hideMark/>
          </w:tcPr>
          <w:p w14:paraId="7A64860A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D58.2</w:t>
            </w:r>
          </w:p>
        </w:tc>
      </w:tr>
      <w:tr w:rsidR="00B35F25" w14:paraId="5A352B7C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EECEAA9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D58.8</w:t>
            </w:r>
          </w:p>
        </w:tc>
        <w:tc>
          <w:tcPr>
            <w:tcW w:w="13741" w:type="dxa"/>
            <w:vAlign w:val="bottom"/>
            <w:hideMark/>
          </w:tcPr>
          <w:p w14:paraId="41F331A2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ANEMIAS HEMOLÍTICAS HEREDITÁRIAS ESPECIFICADAS</w:t>
            </w:r>
          </w:p>
        </w:tc>
        <w:tc>
          <w:tcPr>
            <w:tcW w:w="850" w:type="dxa"/>
            <w:vAlign w:val="bottom"/>
            <w:hideMark/>
          </w:tcPr>
          <w:p w14:paraId="29C3DE5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D58.8</w:t>
            </w:r>
          </w:p>
        </w:tc>
      </w:tr>
      <w:tr w:rsidR="00B35F25" w14:paraId="6FB76A0C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44D20E4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D58.9</w:t>
            </w:r>
          </w:p>
        </w:tc>
        <w:tc>
          <w:tcPr>
            <w:tcW w:w="13741" w:type="dxa"/>
            <w:vAlign w:val="bottom"/>
            <w:hideMark/>
          </w:tcPr>
          <w:p w14:paraId="4979EE7D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HEMOLÍTICA HEREDITÁRIA NÃO ESPECIFICADA</w:t>
            </w:r>
          </w:p>
        </w:tc>
        <w:tc>
          <w:tcPr>
            <w:tcW w:w="850" w:type="dxa"/>
            <w:vAlign w:val="bottom"/>
            <w:hideMark/>
          </w:tcPr>
          <w:p w14:paraId="65BF1C8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D58.9</w:t>
            </w:r>
          </w:p>
        </w:tc>
      </w:tr>
      <w:tr w:rsidR="00B35F25" w14:paraId="1542BEA5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6A6C2ED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D59</w:t>
            </w:r>
          </w:p>
        </w:tc>
        <w:tc>
          <w:tcPr>
            <w:tcW w:w="13741" w:type="dxa"/>
            <w:vAlign w:val="bottom"/>
            <w:hideMark/>
          </w:tcPr>
          <w:p w14:paraId="534ED2B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HEMOLÍTICA ADQUIRIDAS</w:t>
            </w:r>
          </w:p>
        </w:tc>
        <w:tc>
          <w:tcPr>
            <w:tcW w:w="850" w:type="dxa"/>
            <w:vAlign w:val="bottom"/>
            <w:hideMark/>
          </w:tcPr>
          <w:p w14:paraId="11F59430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D59</w:t>
            </w:r>
          </w:p>
        </w:tc>
      </w:tr>
      <w:tr w:rsidR="00B35F25" w14:paraId="522A54BF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C98852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D59.0</w:t>
            </w:r>
          </w:p>
        </w:tc>
        <w:tc>
          <w:tcPr>
            <w:tcW w:w="13741" w:type="dxa"/>
            <w:vAlign w:val="bottom"/>
            <w:hideMark/>
          </w:tcPr>
          <w:p w14:paraId="4239E2E5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HEMOLÍTICA AUTOIMUNE INDUZIDA POR DROGAS</w:t>
            </w:r>
          </w:p>
        </w:tc>
        <w:tc>
          <w:tcPr>
            <w:tcW w:w="850" w:type="dxa"/>
            <w:vAlign w:val="bottom"/>
            <w:hideMark/>
          </w:tcPr>
          <w:p w14:paraId="41C232F9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D59.0</w:t>
            </w:r>
          </w:p>
        </w:tc>
      </w:tr>
      <w:tr w:rsidR="00B35F25" w14:paraId="3412C0F6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D01F88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D59.1</w:t>
            </w:r>
          </w:p>
        </w:tc>
        <w:tc>
          <w:tcPr>
            <w:tcW w:w="13741" w:type="dxa"/>
            <w:vAlign w:val="bottom"/>
            <w:hideMark/>
          </w:tcPr>
          <w:p w14:paraId="0FA753E5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ANEMIAS HEMOLÍTICAS AUTOIMUNES</w:t>
            </w:r>
          </w:p>
        </w:tc>
        <w:tc>
          <w:tcPr>
            <w:tcW w:w="850" w:type="dxa"/>
            <w:vAlign w:val="bottom"/>
            <w:hideMark/>
          </w:tcPr>
          <w:p w14:paraId="214A224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D59.1</w:t>
            </w:r>
          </w:p>
        </w:tc>
      </w:tr>
      <w:tr w:rsidR="00B35F25" w14:paraId="66634B02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4E8160C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D59.2</w:t>
            </w:r>
          </w:p>
        </w:tc>
        <w:tc>
          <w:tcPr>
            <w:tcW w:w="13741" w:type="dxa"/>
            <w:vAlign w:val="bottom"/>
            <w:hideMark/>
          </w:tcPr>
          <w:p w14:paraId="546B8498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HEMOLÍTICA NÃO AUTOIMUNE INDUZIDA POR DROGAS</w:t>
            </w:r>
          </w:p>
        </w:tc>
        <w:tc>
          <w:tcPr>
            <w:tcW w:w="850" w:type="dxa"/>
            <w:vAlign w:val="bottom"/>
            <w:hideMark/>
          </w:tcPr>
          <w:p w14:paraId="3BCA992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D59.2</w:t>
            </w:r>
          </w:p>
        </w:tc>
      </w:tr>
      <w:tr w:rsidR="00B35F25" w14:paraId="2A8957BF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A4168A4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D59.4</w:t>
            </w:r>
          </w:p>
        </w:tc>
        <w:tc>
          <w:tcPr>
            <w:tcW w:w="13741" w:type="dxa"/>
            <w:vAlign w:val="bottom"/>
            <w:hideMark/>
          </w:tcPr>
          <w:p w14:paraId="0A58180D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ANEMIAS HEMOLÍTICAS NÃO AUTOIMUNES</w:t>
            </w:r>
          </w:p>
        </w:tc>
        <w:tc>
          <w:tcPr>
            <w:tcW w:w="850" w:type="dxa"/>
            <w:vAlign w:val="bottom"/>
            <w:hideMark/>
          </w:tcPr>
          <w:p w14:paraId="709F4E3C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D59.4</w:t>
            </w:r>
          </w:p>
        </w:tc>
      </w:tr>
      <w:tr w:rsidR="00B35F25" w14:paraId="69F44359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71F80F47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D59.8</w:t>
            </w:r>
          </w:p>
        </w:tc>
        <w:tc>
          <w:tcPr>
            <w:tcW w:w="13741" w:type="dxa"/>
            <w:vAlign w:val="bottom"/>
            <w:hideMark/>
          </w:tcPr>
          <w:p w14:paraId="546F0F47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ANEMIAS HEMOLÍTICAS ADQUIRIDAS</w:t>
            </w:r>
          </w:p>
        </w:tc>
        <w:tc>
          <w:tcPr>
            <w:tcW w:w="850" w:type="dxa"/>
            <w:vAlign w:val="bottom"/>
            <w:hideMark/>
          </w:tcPr>
          <w:p w14:paraId="43A9F3A1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D59.8</w:t>
            </w:r>
          </w:p>
        </w:tc>
      </w:tr>
      <w:tr w:rsidR="00B35F25" w14:paraId="4E7D273D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AC8A1B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D59.9</w:t>
            </w:r>
          </w:p>
        </w:tc>
        <w:tc>
          <w:tcPr>
            <w:tcW w:w="13741" w:type="dxa"/>
            <w:vAlign w:val="bottom"/>
            <w:hideMark/>
          </w:tcPr>
          <w:p w14:paraId="5DF006E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HEMOLÍTICA ADQUIRIDA NÃO ESPECIFICADA</w:t>
            </w:r>
          </w:p>
        </w:tc>
        <w:tc>
          <w:tcPr>
            <w:tcW w:w="850" w:type="dxa"/>
            <w:vAlign w:val="bottom"/>
            <w:hideMark/>
          </w:tcPr>
          <w:p w14:paraId="5C4497B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D59.9</w:t>
            </w:r>
          </w:p>
        </w:tc>
      </w:tr>
      <w:tr w:rsidR="00B35F25" w14:paraId="1BC6F6CC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2572E3F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D60</w:t>
            </w:r>
          </w:p>
        </w:tc>
        <w:tc>
          <w:tcPr>
            <w:tcW w:w="13741" w:type="dxa"/>
            <w:vAlign w:val="bottom"/>
            <w:hideMark/>
          </w:tcPr>
          <w:p w14:paraId="5595ED9E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APLASIA PURA DA SÉRIE VERMELHA ADQUIRIDA (ERITROBLASTOPENIA)</w:t>
            </w:r>
          </w:p>
        </w:tc>
        <w:tc>
          <w:tcPr>
            <w:tcW w:w="850" w:type="dxa"/>
            <w:vAlign w:val="bottom"/>
            <w:hideMark/>
          </w:tcPr>
          <w:p w14:paraId="73C9B238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D60</w:t>
            </w:r>
          </w:p>
        </w:tc>
      </w:tr>
      <w:tr w:rsidR="00B35F25" w14:paraId="6D9F736D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AF6ABAE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D60.0</w:t>
            </w:r>
          </w:p>
        </w:tc>
        <w:tc>
          <w:tcPr>
            <w:tcW w:w="13741" w:type="dxa"/>
            <w:vAlign w:val="bottom"/>
            <w:hideMark/>
          </w:tcPr>
          <w:p w14:paraId="2424F533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APLASIA PURA ADQUIRIDA CRÔNICA DA SERIE VERMELHA</w:t>
            </w:r>
          </w:p>
        </w:tc>
        <w:tc>
          <w:tcPr>
            <w:tcW w:w="850" w:type="dxa"/>
            <w:vAlign w:val="bottom"/>
            <w:hideMark/>
          </w:tcPr>
          <w:p w14:paraId="38DF67D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D60.0</w:t>
            </w:r>
          </w:p>
        </w:tc>
      </w:tr>
      <w:tr w:rsidR="00B35F25" w14:paraId="368A404C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191C120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D60.1</w:t>
            </w:r>
          </w:p>
        </w:tc>
        <w:tc>
          <w:tcPr>
            <w:tcW w:w="13741" w:type="dxa"/>
            <w:vAlign w:val="bottom"/>
            <w:hideMark/>
          </w:tcPr>
          <w:p w14:paraId="64EBC8D7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APLASIA PURA ADQUIRIDA TRANSITÓRIA DA SÉRIE VERMELHA</w:t>
            </w:r>
          </w:p>
        </w:tc>
        <w:tc>
          <w:tcPr>
            <w:tcW w:w="850" w:type="dxa"/>
            <w:vAlign w:val="bottom"/>
            <w:hideMark/>
          </w:tcPr>
          <w:p w14:paraId="4484D272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D60.1</w:t>
            </w:r>
          </w:p>
        </w:tc>
      </w:tr>
      <w:tr w:rsidR="00B35F25" w14:paraId="13E82853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70D17820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D60.8</w:t>
            </w:r>
          </w:p>
        </w:tc>
        <w:tc>
          <w:tcPr>
            <w:tcW w:w="13741" w:type="dxa"/>
            <w:vAlign w:val="bottom"/>
            <w:hideMark/>
          </w:tcPr>
          <w:p w14:paraId="2EFA5FA2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APLASIAS PURAS ADQUIRIDAS DA SÉRIE VERMELHA</w:t>
            </w:r>
          </w:p>
        </w:tc>
        <w:tc>
          <w:tcPr>
            <w:tcW w:w="850" w:type="dxa"/>
            <w:vAlign w:val="bottom"/>
            <w:hideMark/>
          </w:tcPr>
          <w:p w14:paraId="56339501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D60.8</w:t>
            </w:r>
          </w:p>
        </w:tc>
      </w:tr>
      <w:tr w:rsidR="00B35F25" w14:paraId="5C634234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4C5FAD47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D60.9</w:t>
            </w:r>
          </w:p>
        </w:tc>
        <w:tc>
          <w:tcPr>
            <w:tcW w:w="13741" w:type="dxa"/>
            <w:vAlign w:val="bottom"/>
            <w:hideMark/>
          </w:tcPr>
          <w:p w14:paraId="0D874E51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APLASIA PURA ADQUIRIDA, NÃO ESPECIFICADA, DA SÉRIE VERMELHA</w:t>
            </w:r>
          </w:p>
        </w:tc>
        <w:tc>
          <w:tcPr>
            <w:tcW w:w="850" w:type="dxa"/>
            <w:vAlign w:val="bottom"/>
            <w:hideMark/>
          </w:tcPr>
          <w:p w14:paraId="1AD444E2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D60.9</w:t>
            </w:r>
          </w:p>
        </w:tc>
      </w:tr>
      <w:tr w:rsidR="00B35F25" w14:paraId="3098CCEC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66EFB64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D61</w:t>
            </w:r>
          </w:p>
        </w:tc>
        <w:tc>
          <w:tcPr>
            <w:tcW w:w="13741" w:type="dxa"/>
            <w:vAlign w:val="bottom"/>
            <w:hideMark/>
          </w:tcPr>
          <w:p w14:paraId="152FD50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ANEMIAS APLÁSTICAS</w:t>
            </w:r>
          </w:p>
        </w:tc>
        <w:tc>
          <w:tcPr>
            <w:tcW w:w="850" w:type="dxa"/>
            <w:vAlign w:val="bottom"/>
            <w:hideMark/>
          </w:tcPr>
          <w:p w14:paraId="670B1E5D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D61</w:t>
            </w:r>
          </w:p>
        </w:tc>
      </w:tr>
      <w:tr w:rsidR="00B35F25" w14:paraId="1F4E019A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70FA4C3A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D61.0</w:t>
            </w:r>
          </w:p>
        </w:tc>
        <w:tc>
          <w:tcPr>
            <w:tcW w:w="13741" w:type="dxa"/>
            <w:vAlign w:val="bottom"/>
            <w:hideMark/>
          </w:tcPr>
          <w:p w14:paraId="4D4B4CBF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APLÁSTICA CONSTITUCIONAL</w:t>
            </w:r>
          </w:p>
        </w:tc>
        <w:tc>
          <w:tcPr>
            <w:tcW w:w="850" w:type="dxa"/>
            <w:vAlign w:val="bottom"/>
            <w:hideMark/>
          </w:tcPr>
          <w:p w14:paraId="5CCC2901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D61.0</w:t>
            </w:r>
          </w:p>
        </w:tc>
      </w:tr>
      <w:tr w:rsidR="00B35F25" w14:paraId="76C332FF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EA03C8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D61.1</w:t>
            </w:r>
          </w:p>
        </w:tc>
        <w:tc>
          <w:tcPr>
            <w:tcW w:w="13741" w:type="dxa"/>
            <w:vAlign w:val="bottom"/>
            <w:hideMark/>
          </w:tcPr>
          <w:p w14:paraId="343FAB44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APLÁSTICA INDUZIDAS POR DROGAS</w:t>
            </w:r>
          </w:p>
        </w:tc>
        <w:tc>
          <w:tcPr>
            <w:tcW w:w="850" w:type="dxa"/>
            <w:vAlign w:val="bottom"/>
            <w:hideMark/>
          </w:tcPr>
          <w:p w14:paraId="099A1278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D61.1</w:t>
            </w:r>
          </w:p>
        </w:tc>
      </w:tr>
      <w:tr w:rsidR="00B35F25" w14:paraId="524E6965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98863B0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 61.2</w:t>
            </w:r>
          </w:p>
        </w:tc>
        <w:tc>
          <w:tcPr>
            <w:tcW w:w="13741" w:type="dxa"/>
            <w:vAlign w:val="bottom"/>
            <w:hideMark/>
          </w:tcPr>
          <w:p w14:paraId="406524F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APLASTICA DEVIDA A OUTROS AGENTES EXTERNOS</w:t>
            </w:r>
          </w:p>
        </w:tc>
        <w:tc>
          <w:tcPr>
            <w:tcW w:w="850" w:type="dxa"/>
            <w:vAlign w:val="bottom"/>
            <w:hideMark/>
          </w:tcPr>
          <w:p w14:paraId="0346E86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 61.2</w:t>
            </w:r>
          </w:p>
        </w:tc>
      </w:tr>
      <w:tr w:rsidR="00B35F25" w14:paraId="605BDFC8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252E2774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 61.3</w:t>
            </w:r>
          </w:p>
        </w:tc>
        <w:tc>
          <w:tcPr>
            <w:tcW w:w="13741" w:type="dxa"/>
            <w:vAlign w:val="bottom"/>
            <w:hideMark/>
          </w:tcPr>
          <w:p w14:paraId="76AC5CDC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APLÁSTICA IDIOPÁTICA</w:t>
            </w:r>
          </w:p>
        </w:tc>
        <w:tc>
          <w:tcPr>
            <w:tcW w:w="850" w:type="dxa"/>
            <w:vAlign w:val="bottom"/>
            <w:hideMark/>
          </w:tcPr>
          <w:p w14:paraId="4D736E50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 61.3</w:t>
            </w:r>
          </w:p>
        </w:tc>
      </w:tr>
      <w:tr w:rsidR="00B35F25" w14:paraId="796B8945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FA4EB00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D61.8</w:t>
            </w:r>
          </w:p>
        </w:tc>
        <w:tc>
          <w:tcPr>
            <w:tcW w:w="13741" w:type="dxa"/>
            <w:vAlign w:val="bottom"/>
            <w:hideMark/>
          </w:tcPr>
          <w:p w14:paraId="34D835B1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ANEMIAS APLASTICAS ESPECIFICADAS</w:t>
            </w:r>
          </w:p>
        </w:tc>
        <w:tc>
          <w:tcPr>
            <w:tcW w:w="850" w:type="dxa"/>
            <w:vAlign w:val="bottom"/>
            <w:hideMark/>
          </w:tcPr>
          <w:p w14:paraId="6590A73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D61.8</w:t>
            </w:r>
          </w:p>
        </w:tc>
      </w:tr>
      <w:tr w:rsidR="00B35F25" w14:paraId="09F7928A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2D7E2749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D61.9</w:t>
            </w:r>
          </w:p>
        </w:tc>
        <w:tc>
          <w:tcPr>
            <w:tcW w:w="13741" w:type="dxa"/>
            <w:vAlign w:val="bottom"/>
            <w:hideMark/>
          </w:tcPr>
          <w:p w14:paraId="5BB5E1E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APLÁSTICA NÃO ESPECIFICADA</w:t>
            </w:r>
          </w:p>
        </w:tc>
        <w:tc>
          <w:tcPr>
            <w:tcW w:w="850" w:type="dxa"/>
            <w:vAlign w:val="bottom"/>
            <w:hideMark/>
          </w:tcPr>
          <w:p w14:paraId="6BA73DB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D61.9</w:t>
            </w:r>
          </w:p>
        </w:tc>
      </w:tr>
      <w:tr w:rsidR="00B35F25" w14:paraId="42F7E659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79BD71C0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D64.0</w:t>
            </w:r>
          </w:p>
        </w:tc>
        <w:tc>
          <w:tcPr>
            <w:tcW w:w="13741" w:type="dxa"/>
            <w:vAlign w:val="bottom"/>
            <w:hideMark/>
          </w:tcPr>
          <w:p w14:paraId="73C1C6BC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SIDEROBLÁSTICA HEREDITARIA</w:t>
            </w:r>
          </w:p>
        </w:tc>
        <w:tc>
          <w:tcPr>
            <w:tcW w:w="850" w:type="dxa"/>
            <w:vAlign w:val="bottom"/>
            <w:hideMark/>
          </w:tcPr>
          <w:p w14:paraId="6BF22164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D64.0</w:t>
            </w:r>
          </w:p>
        </w:tc>
      </w:tr>
      <w:tr w:rsidR="00B35F25" w14:paraId="29A1B078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B4CC94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D64.1</w:t>
            </w:r>
          </w:p>
        </w:tc>
        <w:tc>
          <w:tcPr>
            <w:tcW w:w="13741" w:type="dxa"/>
            <w:vAlign w:val="bottom"/>
            <w:hideMark/>
          </w:tcPr>
          <w:p w14:paraId="0BD1DC85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SIDEROBLÁSTICA SECUNDARIA A DOENÇA</w:t>
            </w:r>
          </w:p>
        </w:tc>
        <w:tc>
          <w:tcPr>
            <w:tcW w:w="850" w:type="dxa"/>
            <w:vAlign w:val="bottom"/>
            <w:hideMark/>
          </w:tcPr>
          <w:p w14:paraId="0D05913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D64.1</w:t>
            </w:r>
          </w:p>
        </w:tc>
      </w:tr>
      <w:tr w:rsidR="00B35F25" w14:paraId="6CFB53A2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AFBC73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D64.3</w:t>
            </w:r>
          </w:p>
        </w:tc>
        <w:tc>
          <w:tcPr>
            <w:tcW w:w="13741" w:type="dxa"/>
            <w:vAlign w:val="bottom"/>
            <w:hideMark/>
          </w:tcPr>
          <w:p w14:paraId="681701E4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ANEMIAS SIDEROBLÁSTICAS</w:t>
            </w:r>
          </w:p>
        </w:tc>
        <w:tc>
          <w:tcPr>
            <w:tcW w:w="850" w:type="dxa"/>
            <w:vAlign w:val="bottom"/>
            <w:hideMark/>
          </w:tcPr>
          <w:p w14:paraId="55B0716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D64.3</w:t>
            </w:r>
          </w:p>
        </w:tc>
      </w:tr>
      <w:tr w:rsidR="00B35F25" w14:paraId="58C34C0F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0C4582E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D64.4</w:t>
            </w:r>
          </w:p>
        </w:tc>
        <w:tc>
          <w:tcPr>
            <w:tcW w:w="13741" w:type="dxa"/>
            <w:vAlign w:val="bottom"/>
            <w:hideMark/>
          </w:tcPr>
          <w:p w14:paraId="0777869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 DISERITROPOÉTICA CONGÊNITA</w:t>
            </w:r>
          </w:p>
        </w:tc>
        <w:tc>
          <w:tcPr>
            <w:tcW w:w="850" w:type="dxa"/>
            <w:vAlign w:val="bottom"/>
            <w:hideMark/>
          </w:tcPr>
          <w:p w14:paraId="0F7363AB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D64.4</w:t>
            </w:r>
          </w:p>
        </w:tc>
      </w:tr>
      <w:tr w:rsidR="00B35F25" w14:paraId="6C84F75B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749AEB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</w:t>
            </w:r>
          </w:p>
        </w:tc>
        <w:tc>
          <w:tcPr>
            <w:tcW w:w="13741" w:type="dxa"/>
            <w:vAlign w:val="bottom"/>
            <w:hideMark/>
          </w:tcPr>
          <w:p w14:paraId="40C124D5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 DEFEITOS DE COAGULAÇÃO</w:t>
            </w:r>
          </w:p>
        </w:tc>
        <w:tc>
          <w:tcPr>
            <w:tcW w:w="850" w:type="dxa"/>
            <w:vAlign w:val="bottom"/>
            <w:hideMark/>
          </w:tcPr>
          <w:p w14:paraId="4CAEE49B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</w:t>
            </w:r>
          </w:p>
        </w:tc>
      </w:tr>
      <w:tr w:rsidR="00B35F25" w14:paraId="09CE5186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44125139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D66</w:t>
            </w:r>
          </w:p>
        </w:tc>
        <w:tc>
          <w:tcPr>
            <w:tcW w:w="13741" w:type="dxa"/>
            <w:vAlign w:val="bottom"/>
            <w:hideMark/>
          </w:tcPr>
          <w:p w14:paraId="0DC2D898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DEFICIENCIA HEREDITÁRIA DO FATOR VIII</w:t>
            </w:r>
          </w:p>
        </w:tc>
        <w:tc>
          <w:tcPr>
            <w:tcW w:w="850" w:type="dxa"/>
            <w:vAlign w:val="bottom"/>
            <w:hideMark/>
          </w:tcPr>
          <w:p w14:paraId="06FBED61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D66</w:t>
            </w:r>
          </w:p>
        </w:tc>
      </w:tr>
      <w:tr w:rsidR="00B35F25" w14:paraId="6D75CD6F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4B1A2665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D67</w:t>
            </w:r>
          </w:p>
        </w:tc>
        <w:tc>
          <w:tcPr>
            <w:tcW w:w="13741" w:type="dxa"/>
            <w:vAlign w:val="bottom"/>
            <w:hideMark/>
          </w:tcPr>
          <w:p w14:paraId="453FCAAE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DEFICIENCIA HEREDITÁRIA DO FATOR IX</w:t>
            </w:r>
          </w:p>
        </w:tc>
        <w:tc>
          <w:tcPr>
            <w:tcW w:w="850" w:type="dxa"/>
            <w:vAlign w:val="bottom"/>
            <w:hideMark/>
          </w:tcPr>
          <w:p w14:paraId="3B4F54D2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D67</w:t>
            </w:r>
          </w:p>
        </w:tc>
      </w:tr>
      <w:tr w:rsidR="00B35F25" w14:paraId="2EFAA39E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B5710A9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D68.0</w:t>
            </w:r>
          </w:p>
        </w:tc>
        <w:tc>
          <w:tcPr>
            <w:tcW w:w="13741" w:type="dxa"/>
            <w:vAlign w:val="bottom"/>
            <w:hideMark/>
          </w:tcPr>
          <w:p w14:paraId="36270E9E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DOENÇA DE von WILLEBRAND</w:t>
            </w:r>
          </w:p>
        </w:tc>
        <w:tc>
          <w:tcPr>
            <w:tcW w:w="850" w:type="dxa"/>
            <w:vAlign w:val="bottom"/>
            <w:hideMark/>
          </w:tcPr>
          <w:p w14:paraId="13689A78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D68.0</w:t>
            </w:r>
          </w:p>
        </w:tc>
      </w:tr>
      <w:tr w:rsidR="00B35F25" w14:paraId="0E5CA718" w14:textId="77777777" w:rsidTr="00B35F25">
        <w:trPr>
          <w:trHeight w:val="315"/>
        </w:trPr>
        <w:tc>
          <w:tcPr>
            <w:tcW w:w="1560" w:type="dxa"/>
            <w:vAlign w:val="bottom"/>
            <w:hideMark/>
          </w:tcPr>
          <w:p w14:paraId="6063BCD0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D68.1</w:t>
            </w:r>
          </w:p>
        </w:tc>
        <w:tc>
          <w:tcPr>
            <w:tcW w:w="13741" w:type="dxa"/>
            <w:vAlign w:val="bottom"/>
            <w:hideMark/>
          </w:tcPr>
          <w:p w14:paraId="6D4F5E49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DEFICIENCIA DE FATOR XI</w:t>
            </w:r>
          </w:p>
        </w:tc>
        <w:tc>
          <w:tcPr>
            <w:tcW w:w="850" w:type="dxa"/>
            <w:vAlign w:val="bottom"/>
            <w:hideMark/>
          </w:tcPr>
          <w:p w14:paraId="18E117D9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D68.1</w:t>
            </w:r>
          </w:p>
        </w:tc>
      </w:tr>
      <w:tr w:rsidR="00B35F25" w14:paraId="686B749B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1382ED3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D68.2</w:t>
            </w:r>
          </w:p>
        </w:tc>
        <w:tc>
          <w:tcPr>
            <w:tcW w:w="13741" w:type="dxa"/>
            <w:vAlign w:val="bottom"/>
            <w:hideMark/>
          </w:tcPr>
          <w:p w14:paraId="20D3BC0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DEFICIENCIA HEREDITÁRIA DE OUTROS FATORES DE COAGULAÇÃO</w:t>
            </w:r>
          </w:p>
        </w:tc>
        <w:tc>
          <w:tcPr>
            <w:tcW w:w="850" w:type="dxa"/>
            <w:vAlign w:val="bottom"/>
            <w:hideMark/>
          </w:tcPr>
          <w:p w14:paraId="75E189AC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D68.2</w:t>
            </w:r>
          </w:p>
        </w:tc>
      </w:tr>
      <w:tr w:rsidR="00B35F25" w14:paraId="7D241BAD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7D65588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D68.2</w:t>
            </w:r>
          </w:p>
        </w:tc>
        <w:tc>
          <w:tcPr>
            <w:tcW w:w="13741" w:type="dxa"/>
            <w:vAlign w:val="bottom"/>
            <w:hideMark/>
          </w:tcPr>
          <w:p w14:paraId="3401A39C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AFIBRINOGENEMIA CONGÊNITA</w:t>
            </w:r>
          </w:p>
        </w:tc>
        <w:tc>
          <w:tcPr>
            <w:tcW w:w="850" w:type="dxa"/>
            <w:vAlign w:val="bottom"/>
            <w:hideMark/>
          </w:tcPr>
          <w:p w14:paraId="3DEE61A0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D68.2</w:t>
            </w:r>
          </w:p>
        </w:tc>
      </w:tr>
      <w:tr w:rsidR="00B35F25" w14:paraId="321B20E1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6D46B2E8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D68.2</w:t>
            </w:r>
          </w:p>
        </w:tc>
        <w:tc>
          <w:tcPr>
            <w:tcW w:w="13741" w:type="dxa"/>
            <w:vAlign w:val="bottom"/>
            <w:hideMark/>
          </w:tcPr>
          <w:p w14:paraId="4C4A603F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DEFICIÊNCIA DE GLOBULINA AC, PRO-ACELERINA</w:t>
            </w:r>
          </w:p>
        </w:tc>
        <w:tc>
          <w:tcPr>
            <w:tcW w:w="850" w:type="dxa"/>
            <w:vAlign w:val="bottom"/>
            <w:hideMark/>
          </w:tcPr>
          <w:p w14:paraId="5C5B355D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D68.2</w:t>
            </w:r>
          </w:p>
        </w:tc>
      </w:tr>
      <w:tr w:rsidR="00B35F25" w14:paraId="3E4837EA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55C9276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D68.2</w:t>
            </w:r>
          </w:p>
        </w:tc>
        <w:tc>
          <w:tcPr>
            <w:tcW w:w="13741" w:type="dxa"/>
            <w:vAlign w:val="bottom"/>
            <w:hideMark/>
          </w:tcPr>
          <w:p w14:paraId="20F8DE07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DEFICIÊNCIA DE DO FATOR: I, II, V,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VII ,X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, XII, XIII</w:t>
            </w:r>
          </w:p>
        </w:tc>
        <w:tc>
          <w:tcPr>
            <w:tcW w:w="850" w:type="dxa"/>
            <w:vAlign w:val="bottom"/>
            <w:hideMark/>
          </w:tcPr>
          <w:p w14:paraId="066A7CF3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D68.2</w:t>
            </w:r>
          </w:p>
        </w:tc>
      </w:tr>
      <w:tr w:rsidR="00B35F25" w14:paraId="176FCCC0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7395EA57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D68.2</w:t>
            </w:r>
          </w:p>
        </w:tc>
        <w:tc>
          <w:tcPr>
            <w:tcW w:w="13741" w:type="dxa"/>
            <w:vAlign w:val="bottom"/>
            <w:hideMark/>
          </w:tcPr>
          <w:p w14:paraId="594BFFBE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DISFIBRINOGENEMIA (CONGENITA)</w:t>
            </w:r>
          </w:p>
        </w:tc>
        <w:tc>
          <w:tcPr>
            <w:tcW w:w="850" w:type="dxa"/>
            <w:vAlign w:val="bottom"/>
            <w:hideMark/>
          </w:tcPr>
          <w:p w14:paraId="539F0AD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D68.2</w:t>
            </w:r>
          </w:p>
        </w:tc>
      </w:tr>
      <w:tr w:rsidR="00B35F25" w14:paraId="6D230C67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370E91C8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D68.2</w:t>
            </w:r>
          </w:p>
        </w:tc>
        <w:tc>
          <w:tcPr>
            <w:tcW w:w="13741" w:type="dxa"/>
            <w:vAlign w:val="bottom"/>
            <w:hideMark/>
          </w:tcPr>
          <w:p w14:paraId="44FB69B1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DOENÇA DE OWREM</w:t>
            </w:r>
          </w:p>
        </w:tc>
        <w:tc>
          <w:tcPr>
            <w:tcW w:w="850" w:type="dxa"/>
            <w:vAlign w:val="bottom"/>
            <w:hideMark/>
          </w:tcPr>
          <w:p w14:paraId="7C128270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D68.2</w:t>
            </w:r>
          </w:p>
        </w:tc>
      </w:tr>
      <w:tr w:rsidR="00B35F25" w14:paraId="3D4028DE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749FC639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D68.2</w:t>
            </w:r>
          </w:p>
        </w:tc>
        <w:tc>
          <w:tcPr>
            <w:tcW w:w="13741" w:type="dxa"/>
            <w:vAlign w:val="bottom"/>
            <w:hideMark/>
          </w:tcPr>
          <w:p w14:paraId="30846DD2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HIPOPROCONVERTINEMIA</w:t>
            </w:r>
          </w:p>
        </w:tc>
        <w:tc>
          <w:tcPr>
            <w:tcW w:w="850" w:type="dxa"/>
            <w:vAlign w:val="bottom"/>
            <w:hideMark/>
          </w:tcPr>
          <w:p w14:paraId="6375E788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D68.2</w:t>
            </w:r>
          </w:p>
        </w:tc>
      </w:tr>
      <w:tr w:rsidR="00B35F25" w14:paraId="2874530C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616CAC08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D68.4</w:t>
            </w:r>
          </w:p>
        </w:tc>
        <w:tc>
          <w:tcPr>
            <w:tcW w:w="13741" w:type="dxa"/>
            <w:vAlign w:val="bottom"/>
            <w:hideMark/>
          </w:tcPr>
          <w:p w14:paraId="21109184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DEFICIÊNCIA ADQUIRIDA DE FATOR DE COAGULAÇÃO</w:t>
            </w:r>
          </w:p>
        </w:tc>
        <w:tc>
          <w:tcPr>
            <w:tcW w:w="850" w:type="dxa"/>
            <w:vAlign w:val="bottom"/>
            <w:hideMark/>
          </w:tcPr>
          <w:p w14:paraId="13AB29E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D68.4</w:t>
            </w:r>
          </w:p>
        </w:tc>
      </w:tr>
      <w:tr w:rsidR="00B35F25" w14:paraId="554264F8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11A2C70F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D68.8</w:t>
            </w:r>
          </w:p>
        </w:tc>
        <w:tc>
          <w:tcPr>
            <w:tcW w:w="13741" w:type="dxa"/>
            <w:vAlign w:val="bottom"/>
            <w:hideMark/>
          </w:tcPr>
          <w:p w14:paraId="2CBB39CE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 DEFEITOS ESPECIFICADOS DA COAGULAÇÃO</w:t>
            </w:r>
          </w:p>
        </w:tc>
        <w:tc>
          <w:tcPr>
            <w:tcW w:w="850" w:type="dxa"/>
            <w:vAlign w:val="bottom"/>
            <w:hideMark/>
          </w:tcPr>
          <w:p w14:paraId="25A565E2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D68.8</w:t>
            </w:r>
          </w:p>
        </w:tc>
      </w:tr>
      <w:tr w:rsidR="00B35F25" w14:paraId="43185BF8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6F285E1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D68.9</w:t>
            </w:r>
          </w:p>
        </w:tc>
        <w:tc>
          <w:tcPr>
            <w:tcW w:w="13741" w:type="dxa"/>
            <w:vAlign w:val="bottom"/>
            <w:hideMark/>
          </w:tcPr>
          <w:p w14:paraId="7AADF2E3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DEFEITOS DE COAGULAÇÃO NÃO ESPECIFICADO</w:t>
            </w:r>
          </w:p>
        </w:tc>
        <w:tc>
          <w:tcPr>
            <w:tcW w:w="850" w:type="dxa"/>
            <w:vAlign w:val="bottom"/>
            <w:hideMark/>
          </w:tcPr>
          <w:p w14:paraId="7E4BF58F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D68.9</w:t>
            </w:r>
          </w:p>
        </w:tc>
      </w:tr>
      <w:tr w:rsidR="00B35F25" w14:paraId="3ED4B05A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188D1E06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D69.8</w:t>
            </w:r>
          </w:p>
        </w:tc>
        <w:tc>
          <w:tcPr>
            <w:tcW w:w="13741" w:type="dxa"/>
            <w:vAlign w:val="bottom"/>
            <w:hideMark/>
          </w:tcPr>
          <w:p w14:paraId="78C5995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 AFECÇÕES HEMORRAGICAS ESPECIFICADAS</w:t>
            </w:r>
          </w:p>
        </w:tc>
        <w:tc>
          <w:tcPr>
            <w:tcW w:w="850" w:type="dxa"/>
            <w:vAlign w:val="bottom"/>
            <w:hideMark/>
          </w:tcPr>
          <w:p w14:paraId="4F991558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D69.8</w:t>
            </w:r>
          </w:p>
        </w:tc>
      </w:tr>
      <w:tr w:rsidR="00B35F25" w14:paraId="108B5781" w14:textId="77777777" w:rsidTr="00B35F25">
        <w:trPr>
          <w:trHeight w:val="330"/>
        </w:trPr>
        <w:tc>
          <w:tcPr>
            <w:tcW w:w="1560" w:type="dxa"/>
            <w:vAlign w:val="bottom"/>
            <w:hideMark/>
          </w:tcPr>
          <w:p w14:paraId="007E4F4E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D69.9</w:t>
            </w:r>
          </w:p>
        </w:tc>
        <w:tc>
          <w:tcPr>
            <w:tcW w:w="13741" w:type="dxa"/>
            <w:vAlign w:val="bottom"/>
            <w:hideMark/>
          </w:tcPr>
          <w:p w14:paraId="08B5185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AFECÇAO HEMORRÁGICA NÃO ESPECIFICADA</w:t>
            </w:r>
          </w:p>
        </w:tc>
        <w:tc>
          <w:tcPr>
            <w:tcW w:w="850" w:type="dxa"/>
            <w:vAlign w:val="bottom"/>
            <w:hideMark/>
          </w:tcPr>
          <w:p w14:paraId="267278A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D69.9</w:t>
            </w:r>
          </w:p>
        </w:tc>
      </w:tr>
      <w:tr w:rsidR="00B35F25" w14:paraId="592CD8DF" w14:textId="77777777" w:rsidTr="00B35F25">
        <w:trPr>
          <w:trHeight w:val="315"/>
        </w:trPr>
        <w:tc>
          <w:tcPr>
            <w:tcW w:w="1560" w:type="dxa"/>
            <w:vAlign w:val="bottom"/>
            <w:hideMark/>
          </w:tcPr>
          <w:p w14:paraId="4CA8ADDE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D69</w:t>
            </w:r>
          </w:p>
        </w:tc>
        <w:tc>
          <w:tcPr>
            <w:tcW w:w="13741" w:type="dxa"/>
            <w:vAlign w:val="bottom"/>
            <w:hideMark/>
          </w:tcPr>
          <w:p w14:paraId="7E22F01B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PÚRPURA E OUTRAS AFECÇÕES HEMORRÁGICAS</w:t>
            </w:r>
          </w:p>
        </w:tc>
        <w:tc>
          <w:tcPr>
            <w:tcW w:w="850" w:type="dxa"/>
            <w:vAlign w:val="bottom"/>
            <w:hideMark/>
          </w:tcPr>
          <w:p w14:paraId="1D6224DC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</w:t>
            </w:r>
          </w:p>
        </w:tc>
      </w:tr>
      <w:tr w:rsidR="00B35F25" w14:paraId="6C3CA46D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2888D1C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D69.0</w:t>
            </w:r>
          </w:p>
        </w:tc>
        <w:tc>
          <w:tcPr>
            <w:tcW w:w="13741" w:type="dxa"/>
            <w:vAlign w:val="bottom"/>
            <w:hideMark/>
          </w:tcPr>
          <w:p w14:paraId="23E3C4C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PÚRPURA ALÉRGICA/HENOCH SCHONLEIN</w:t>
            </w:r>
          </w:p>
        </w:tc>
        <w:tc>
          <w:tcPr>
            <w:tcW w:w="850" w:type="dxa"/>
            <w:vAlign w:val="bottom"/>
            <w:hideMark/>
          </w:tcPr>
          <w:p w14:paraId="74012D88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D69.0</w:t>
            </w:r>
          </w:p>
        </w:tc>
      </w:tr>
      <w:tr w:rsidR="00B35F25" w14:paraId="761A00DF" w14:textId="77777777" w:rsidTr="00B35F25">
        <w:trPr>
          <w:trHeight w:val="315"/>
        </w:trPr>
        <w:tc>
          <w:tcPr>
            <w:tcW w:w="1560" w:type="dxa"/>
            <w:vAlign w:val="bottom"/>
            <w:hideMark/>
          </w:tcPr>
          <w:p w14:paraId="6D7CEAB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D69.1</w:t>
            </w:r>
          </w:p>
        </w:tc>
        <w:tc>
          <w:tcPr>
            <w:tcW w:w="13741" w:type="dxa"/>
            <w:vAlign w:val="bottom"/>
            <w:hideMark/>
          </w:tcPr>
          <w:p w14:paraId="6C44ADA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DEFEITOS QUALITATIVOS DAS PLAQUETAS</w:t>
            </w:r>
          </w:p>
        </w:tc>
        <w:tc>
          <w:tcPr>
            <w:tcW w:w="850" w:type="dxa"/>
            <w:vAlign w:val="bottom"/>
            <w:hideMark/>
          </w:tcPr>
          <w:p w14:paraId="21C74E7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D69.1</w:t>
            </w:r>
          </w:p>
        </w:tc>
      </w:tr>
      <w:tr w:rsidR="00B35F25" w14:paraId="483A6783" w14:textId="77777777" w:rsidTr="00B35F25">
        <w:trPr>
          <w:trHeight w:val="330"/>
        </w:trPr>
        <w:tc>
          <w:tcPr>
            <w:tcW w:w="1560" w:type="dxa"/>
            <w:vAlign w:val="bottom"/>
          </w:tcPr>
          <w:p w14:paraId="5EA05C74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vAlign w:val="bottom"/>
            <w:hideMark/>
          </w:tcPr>
          <w:p w14:paraId="4907A847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DOENÇA DE GLANZMANN</w:t>
            </w:r>
          </w:p>
        </w:tc>
        <w:tc>
          <w:tcPr>
            <w:tcW w:w="850" w:type="dxa"/>
            <w:vAlign w:val="bottom"/>
            <w:hideMark/>
          </w:tcPr>
          <w:p w14:paraId="45CF995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D69.1</w:t>
            </w:r>
          </w:p>
        </w:tc>
      </w:tr>
      <w:tr w:rsidR="00B35F25" w14:paraId="112BDD6F" w14:textId="77777777" w:rsidTr="00B35F25">
        <w:trPr>
          <w:trHeight w:val="315"/>
        </w:trPr>
        <w:tc>
          <w:tcPr>
            <w:tcW w:w="1560" w:type="dxa"/>
            <w:vAlign w:val="bottom"/>
          </w:tcPr>
          <w:p w14:paraId="03A1DC5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vAlign w:val="bottom"/>
            <w:hideMark/>
          </w:tcPr>
          <w:p w14:paraId="738DCD17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SINDROME (DAS) (DE): </w:t>
            </w:r>
          </w:p>
          <w:p w14:paraId="2201D801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*  BERNARD-SOULIER (PLAQUETAS GIGANTES), </w:t>
            </w:r>
          </w:p>
        </w:tc>
        <w:tc>
          <w:tcPr>
            <w:tcW w:w="850" w:type="dxa"/>
            <w:vAlign w:val="bottom"/>
            <w:hideMark/>
          </w:tcPr>
          <w:p w14:paraId="3BC86087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D69.1</w:t>
            </w:r>
          </w:p>
        </w:tc>
      </w:tr>
      <w:tr w:rsidR="00B35F25" w14:paraId="5977D484" w14:textId="77777777" w:rsidTr="00B35F25">
        <w:trPr>
          <w:trHeight w:val="300"/>
        </w:trPr>
        <w:tc>
          <w:tcPr>
            <w:tcW w:w="1560" w:type="dxa"/>
            <w:vAlign w:val="bottom"/>
          </w:tcPr>
          <w:p w14:paraId="5ADA9C40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vAlign w:val="bottom"/>
            <w:hideMark/>
          </w:tcPr>
          <w:p w14:paraId="0FA9348B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*  PLAQUETAS CINZENTAS</w:t>
            </w:r>
          </w:p>
          <w:p w14:paraId="6951848C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TROMBASTENIA (HEMORRÁGICA) (HEREDITÁRIA)</w:t>
            </w:r>
          </w:p>
        </w:tc>
        <w:tc>
          <w:tcPr>
            <w:tcW w:w="850" w:type="dxa"/>
            <w:vAlign w:val="bottom"/>
            <w:hideMark/>
          </w:tcPr>
          <w:p w14:paraId="7756D6B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D69.1</w:t>
            </w:r>
          </w:p>
        </w:tc>
      </w:tr>
      <w:tr w:rsidR="00B35F25" w14:paraId="56C0666D" w14:textId="77777777" w:rsidTr="00B35F25">
        <w:trPr>
          <w:trHeight w:val="300"/>
        </w:trPr>
        <w:tc>
          <w:tcPr>
            <w:tcW w:w="1560" w:type="dxa"/>
            <w:vAlign w:val="bottom"/>
          </w:tcPr>
          <w:p w14:paraId="6520A20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vAlign w:val="bottom"/>
            <w:hideMark/>
          </w:tcPr>
          <w:p w14:paraId="2FF574E3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TROMBOCITOPATIA</w:t>
            </w:r>
          </w:p>
        </w:tc>
        <w:tc>
          <w:tcPr>
            <w:tcW w:w="850" w:type="dxa"/>
            <w:vAlign w:val="bottom"/>
            <w:hideMark/>
          </w:tcPr>
          <w:p w14:paraId="7691E9B9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D69.1</w:t>
            </w:r>
          </w:p>
        </w:tc>
      </w:tr>
      <w:tr w:rsidR="00B35F25" w14:paraId="7ED0464E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2E26462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D69.3</w:t>
            </w:r>
          </w:p>
        </w:tc>
        <w:tc>
          <w:tcPr>
            <w:tcW w:w="13741" w:type="dxa"/>
            <w:vAlign w:val="bottom"/>
            <w:hideMark/>
          </w:tcPr>
          <w:p w14:paraId="0D5D345C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PÚRPURA TROMBOCITOPÊNICA IDIOPÁTICA/SÍNDROME DE EVANS</w:t>
            </w:r>
          </w:p>
        </w:tc>
        <w:tc>
          <w:tcPr>
            <w:tcW w:w="850" w:type="dxa"/>
            <w:vAlign w:val="bottom"/>
            <w:hideMark/>
          </w:tcPr>
          <w:p w14:paraId="4BAE7521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D69.3</w:t>
            </w:r>
          </w:p>
        </w:tc>
      </w:tr>
      <w:tr w:rsidR="00B35F25" w14:paraId="09698C91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17261DF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D69.4</w:t>
            </w:r>
          </w:p>
        </w:tc>
        <w:tc>
          <w:tcPr>
            <w:tcW w:w="13741" w:type="dxa"/>
            <w:vAlign w:val="bottom"/>
            <w:hideMark/>
          </w:tcPr>
          <w:p w14:paraId="2C5766E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 TROMBOCITOPENIA PRIMÁRIA</w:t>
            </w:r>
          </w:p>
        </w:tc>
        <w:tc>
          <w:tcPr>
            <w:tcW w:w="850" w:type="dxa"/>
            <w:vAlign w:val="bottom"/>
            <w:hideMark/>
          </w:tcPr>
          <w:p w14:paraId="3013F9F9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D69.4</w:t>
            </w:r>
          </w:p>
        </w:tc>
      </w:tr>
      <w:tr w:rsidR="00B35F25" w14:paraId="05149D80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142589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D69.5</w:t>
            </w:r>
          </w:p>
        </w:tc>
        <w:tc>
          <w:tcPr>
            <w:tcW w:w="13741" w:type="dxa"/>
            <w:vAlign w:val="bottom"/>
            <w:hideMark/>
          </w:tcPr>
          <w:p w14:paraId="594E52E1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TROMBOCITOPENIA SECUNDÁRIA</w:t>
            </w:r>
          </w:p>
        </w:tc>
        <w:tc>
          <w:tcPr>
            <w:tcW w:w="850" w:type="dxa"/>
            <w:vAlign w:val="bottom"/>
            <w:hideMark/>
          </w:tcPr>
          <w:p w14:paraId="2CCE656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D69.5</w:t>
            </w:r>
          </w:p>
        </w:tc>
      </w:tr>
      <w:tr w:rsidR="00B35F25" w14:paraId="4293C0C2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2EAE7C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D69.6</w:t>
            </w:r>
          </w:p>
        </w:tc>
        <w:tc>
          <w:tcPr>
            <w:tcW w:w="13741" w:type="dxa"/>
            <w:vAlign w:val="bottom"/>
            <w:hideMark/>
          </w:tcPr>
          <w:p w14:paraId="08C9B00F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TROMBOCITOPENIA NÃO ESPECIFICADA</w:t>
            </w:r>
          </w:p>
        </w:tc>
        <w:tc>
          <w:tcPr>
            <w:tcW w:w="850" w:type="dxa"/>
            <w:vAlign w:val="bottom"/>
            <w:hideMark/>
          </w:tcPr>
          <w:p w14:paraId="3C73D3D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D69.6</w:t>
            </w:r>
          </w:p>
        </w:tc>
      </w:tr>
      <w:tr w:rsidR="00B35F25" w14:paraId="21E81B82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956AA38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D70</w:t>
            </w:r>
          </w:p>
        </w:tc>
        <w:tc>
          <w:tcPr>
            <w:tcW w:w="13741" w:type="dxa"/>
            <w:vAlign w:val="bottom"/>
            <w:hideMark/>
          </w:tcPr>
          <w:p w14:paraId="4CCCF4B8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ALTERAÇÃO DA SÉRIE BRANCA</w:t>
            </w:r>
          </w:p>
        </w:tc>
        <w:tc>
          <w:tcPr>
            <w:tcW w:w="850" w:type="dxa"/>
            <w:vAlign w:val="bottom"/>
            <w:hideMark/>
          </w:tcPr>
          <w:p w14:paraId="6DD51088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D70</w:t>
            </w:r>
          </w:p>
        </w:tc>
      </w:tr>
      <w:tr w:rsidR="00B35F25" w14:paraId="39026534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6074057E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D70</w:t>
            </w:r>
          </w:p>
        </w:tc>
        <w:tc>
          <w:tcPr>
            <w:tcW w:w="13741" w:type="dxa"/>
            <w:vAlign w:val="bottom"/>
            <w:hideMark/>
          </w:tcPr>
          <w:p w14:paraId="5E03A69C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AGRANULOCITOSE</w:t>
            </w:r>
          </w:p>
        </w:tc>
        <w:tc>
          <w:tcPr>
            <w:tcW w:w="850" w:type="dxa"/>
            <w:vAlign w:val="bottom"/>
            <w:hideMark/>
          </w:tcPr>
          <w:p w14:paraId="4D1BA7D5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D70</w:t>
            </w:r>
          </w:p>
        </w:tc>
      </w:tr>
      <w:tr w:rsidR="00B35F25" w14:paraId="3B1CC92D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2BF15907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D71</w:t>
            </w:r>
          </w:p>
        </w:tc>
        <w:tc>
          <w:tcPr>
            <w:tcW w:w="13741" w:type="dxa"/>
            <w:vAlign w:val="bottom"/>
            <w:hideMark/>
          </w:tcPr>
          <w:p w14:paraId="64F132E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TRANSTORNOS FUNCIONAIS DOS NEUTRÓFILOS POLIMORFONUCLEARES</w:t>
            </w:r>
          </w:p>
        </w:tc>
        <w:tc>
          <w:tcPr>
            <w:tcW w:w="850" w:type="dxa"/>
            <w:vAlign w:val="bottom"/>
            <w:hideMark/>
          </w:tcPr>
          <w:p w14:paraId="143B1EE4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D71</w:t>
            </w:r>
          </w:p>
        </w:tc>
      </w:tr>
      <w:tr w:rsidR="00B35F25" w14:paraId="2562A370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A5E8D9A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D72.0</w:t>
            </w:r>
          </w:p>
        </w:tc>
        <w:tc>
          <w:tcPr>
            <w:tcW w:w="13741" w:type="dxa"/>
            <w:vAlign w:val="bottom"/>
            <w:hideMark/>
          </w:tcPr>
          <w:p w14:paraId="786B2702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ANOMALIAS GENÉTICAS DOS LEUCÓCITOS</w:t>
            </w:r>
          </w:p>
        </w:tc>
        <w:tc>
          <w:tcPr>
            <w:tcW w:w="850" w:type="dxa"/>
            <w:vAlign w:val="bottom"/>
            <w:hideMark/>
          </w:tcPr>
          <w:p w14:paraId="41C45E4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D72.0</w:t>
            </w:r>
          </w:p>
        </w:tc>
      </w:tr>
      <w:tr w:rsidR="00B35F25" w14:paraId="481939B5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424D60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D72.1</w:t>
            </w:r>
          </w:p>
        </w:tc>
        <w:tc>
          <w:tcPr>
            <w:tcW w:w="13741" w:type="dxa"/>
            <w:vAlign w:val="bottom"/>
            <w:hideMark/>
          </w:tcPr>
          <w:p w14:paraId="2432C7CC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EOSINOFILIA</w:t>
            </w:r>
          </w:p>
        </w:tc>
        <w:tc>
          <w:tcPr>
            <w:tcW w:w="850" w:type="dxa"/>
            <w:vAlign w:val="bottom"/>
            <w:hideMark/>
          </w:tcPr>
          <w:p w14:paraId="4B279202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D72.1</w:t>
            </w:r>
          </w:p>
        </w:tc>
      </w:tr>
      <w:tr w:rsidR="00B35F25" w14:paraId="3AB5EF18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AC7AC9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D72.8</w:t>
            </w:r>
          </w:p>
        </w:tc>
        <w:tc>
          <w:tcPr>
            <w:tcW w:w="13741" w:type="dxa"/>
            <w:vAlign w:val="bottom"/>
            <w:hideMark/>
          </w:tcPr>
          <w:p w14:paraId="29343262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 TRANSTORNOS ESPECIFICADOS DOS GLÓBULOS BRANCOS</w:t>
            </w:r>
          </w:p>
        </w:tc>
        <w:tc>
          <w:tcPr>
            <w:tcW w:w="850" w:type="dxa"/>
            <w:vAlign w:val="bottom"/>
            <w:hideMark/>
          </w:tcPr>
          <w:p w14:paraId="527DAF2B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D72.8</w:t>
            </w:r>
          </w:p>
        </w:tc>
      </w:tr>
      <w:tr w:rsidR="00B35F25" w14:paraId="148E0AD3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70A249D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D72.9</w:t>
            </w:r>
          </w:p>
        </w:tc>
        <w:tc>
          <w:tcPr>
            <w:tcW w:w="13741" w:type="dxa"/>
            <w:vAlign w:val="bottom"/>
            <w:hideMark/>
          </w:tcPr>
          <w:p w14:paraId="1CF72941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TRANSTORNOS NÃO ESPECIFICADOS DOS GLÓBULOS BRANCOS</w:t>
            </w:r>
          </w:p>
        </w:tc>
        <w:tc>
          <w:tcPr>
            <w:tcW w:w="850" w:type="dxa"/>
            <w:vAlign w:val="bottom"/>
            <w:hideMark/>
          </w:tcPr>
          <w:p w14:paraId="50F650FE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D72.9</w:t>
            </w:r>
          </w:p>
        </w:tc>
      </w:tr>
      <w:tr w:rsidR="00B35F25" w14:paraId="581AC6A9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2841FF5E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D75.8</w:t>
            </w:r>
          </w:p>
        </w:tc>
        <w:tc>
          <w:tcPr>
            <w:tcW w:w="13741" w:type="dxa"/>
            <w:vAlign w:val="bottom"/>
            <w:hideMark/>
          </w:tcPr>
          <w:p w14:paraId="06EE9444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DOENÇAS DO SANGUE E DOS ORGÃOS HEMATOPOÉTICOS</w:t>
            </w:r>
          </w:p>
        </w:tc>
        <w:tc>
          <w:tcPr>
            <w:tcW w:w="850" w:type="dxa"/>
            <w:vAlign w:val="bottom"/>
            <w:hideMark/>
          </w:tcPr>
          <w:p w14:paraId="09BAA363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D75.8</w:t>
            </w:r>
          </w:p>
        </w:tc>
      </w:tr>
      <w:tr w:rsidR="00B35F25" w14:paraId="565EB594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164415FE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D73.0</w:t>
            </w:r>
          </w:p>
        </w:tc>
        <w:tc>
          <w:tcPr>
            <w:tcW w:w="13741" w:type="dxa"/>
            <w:vAlign w:val="bottom"/>
            <w:hideMark/>
          </w:tcPr>
          <w:p w14:paraId="4D0C6785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HIPOESPLENISMO</w:t>
            </w:r>
          </w:p>
        </w:tc>
        <w:tc>
          <w:tcPr>
            <w:tcW w:w="850" w:type="dxa"/>
            <w:vAlign w:val="bottom"/>
            <w:hideMark/>
          </w:tcPr>
          <w:p w14:paraId="6FEC46A2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D73.0</w:t>
            </w:r>
          </w:p>
        </w:tc>
      </w:tr>
      <w:tr w:rsidR="00B35F25" w14:paraId="6C3D4530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A68CB0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D73.1</w:t>
            </w:r>
          </w:p>
        </w:tc>
        <w:tc>
          <w:tcPr>
            <w:tcW w:w="13741" w:type="dxa"/>
            <w:vAlign w:val="bottom"/>
            <w:hideMark/>
          </w:tcPr>
          <w:p w14:paraId="7140AFD7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HIPERESPLENISMO</w:t>
            </w:r>
          </w:p>
        </w:tc>
        <w:tc>
          <w:tcPr>
            <w:tcW w:w="850" w:type="dxa"/>
            <w:vAlign w:val="bottom"/>
            <w:hideMark/>
          </w:tcPr>
          <w:p w14:paraId="59A6BA13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D73.1</w:t>
            </w:r>
          </w:p>
        </w:tc>
      </w:tr>
      <w:tr w:rsidR="00B35F25" w14:paraId="1386EC08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5943DEC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D74.0</w:t>
            </w:r>
          </w:p>
        </w:tc>
        <w:tc>
          <w:tcPr>
            <w:tcW w:w="13741" w:type="dxa"/>
            <w:vAlign w:val="bottom"/>
            <w:hideMark/>
          </w:tcPr>
          <w:p w14:paraId="23184766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METEMOGLOBINEMIA CONGÊNITA</w:t>
            </w:r>
          </w:p>
        </w:tc>
        <w:tc>
          <w:tcPr>
            <w:tcW w:w="850" w:type="dxa"/>
            <w:vAlign w:val="bottom"/>
            <w:hideMark/>
          </w:tcPr>
          <w:p w14:paraId="7577E486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D74.0</w:t>
            </w:r>
          </w:p>
        </w:tc>
      </w:tr>
      <w:tr w:rsidR="00B35F25" w14:paraId="301B02E8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A19B26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D74.8</w:t>
            </w:r>
          </w:p>
        </w:tc>
        <w:tc>
          <w:tcPr>
            <w:tcW w:w="13741" w:type="dxa"/>
            <w:vAlign w:val="bottom"/>
            <w:hideMark/>
          </w:tcPr>
          <w:p w14:paraId="06DE7F9A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OUTRAS METEGLOBINEMIAS </w:t>
            </w:r>
          </w:p>
        </w:tc>
        <w:tc>
          <w:tcPr>
            <w:tcW w:w="850" w:type="dxa"/>
            <w:vAlign w:val="bottom"/>
            <w:hideMark/>
          </w:tcPr>
          <w:p w14:paraId="20D1EA6C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D74.8</w:t>
            </w:r>
          </w:p>
        </w:tc>
      </w:tr>
      <w:tr w:rsidR="00B35F25" w14:paraId="29414AFE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174B57AC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D74.9</w:t>
            </w:r>
          </w:p>
        </w:tc>
        <w:tc>
          <w:tcPr>
            <w:tcW w:w="13741" w:type="dxa"/>
            <w:vAlign w:val="bottom"/>
            <w:hideMark/>
          </w:tcPr>
          <w:p w14:paraId="406F2FB6" w14:textId="77777777" w:rsidR="00B35F25" w:rsidRDefault="00B35F25" w:rsidP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METEMOGLOBINEMIA NÃO ESPECIFICADA</w:t>
            </w:r>
          </w:p>
        </w:tc>
        <w:tc>
          <w:tcPr>
            <w:tcW w:w="850" w:type="dxa"/>
            <w:vAlign w:val="bottom"/>
            <w:hideMark/>
          </w:tcPr>
          <w:p w14:paraId="048624E0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D74.9</w:t>
            </w:r>
          </w:p>
        </w:tc>
      </w:tr>
      <w:tr w:rsidR="00B35F25" w14:paraId="4771EB69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48E6ACC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D75.0</w:t>
            </w:r>
          </w:p>
        </w:tc>
        <w:tc>
          <w:tcPr>
            <w:tcW w:w="13741" w:type="dxa"/>
            <w:vAlign w:val="bottom"/>
            <w:hideMark/>
          </w:tcPr>
          <w:p w14:paraId="547FBC44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ERITROCITOSE FAMILIAR</w:t>
            </w:r>
          </w:p>
        </w:tc>
        <w:tc>
          <w:tcPr>
            <w:tcW w:w="850" w:type="dxa"/>
            <w:vAlign w:val="bottom"/>
            <w:hideMark/>
          </w:tcPr>
          <w:p w14:paraId="43665259" w14:textId="77777777" w:rsidR="00B35F25" w:rsidRDefault="00B35F2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D75.0</w:t>
            </w:r>
          </w:p>
        </w:tc>
      </w:tr>
      <w:tr w:rsidR="00B35F25" w14:paraId="31C384EE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7860F52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D75.1</w:t>
            </w:r>
          </w:p>
        </w:tc>
        <w:tc>
          <w:tcPr>
            <w:tcW w:w="13741" w:type="dxa"/>
            <w:vAlign w:val="bottom"/>
            <w:hideMark/>
          </w:tcPr>
          <w:p w14:paraId="3AA8F8F6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POLICITEMIA SECUNDÁRIA</w:t>
            </w:r>
          </w:p>
        </w:tc>
        <w:tc>
          <w:tcPr>
            <w:tcW w:w="850" w:type="dxa"/>
            <w:vAlign w:val="bottom"/>
            <w:hideMark/>
          </w:tcPr>
          <w:p w14:paraId="7F63C68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D75.1</w:t>
            </w:r>
          </w:p>
        </w:tc>
      </w:tr>
      <w:tr w:rsidR="00B35F25" w14:paraId="1C360455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4CF635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D75.2</w:t>
            </w:r>
          </w:p>
        </w:tc>
        <w:tc>
          <w:tcPr>
            <w:tcW w:w="13741" w:type="dxa"/>
            <w:vAlign w:val="bottom"/>
            <w:hideMark/>
          </w:tcPr>
          <w:p w14:paraId="132217DC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TROMBOCITOSE ESSENCIAL</w:t>
            </w:r>
          </w:p>
        </w:tc>
        <w:tc>
          <w:tcPr>
            <w:tcW w:w="850" w:type="dxa"/>
            <w:vAlign w:val="bottom"/>
            <w:hideMark/>
          </w:tcPr>
          <w:p w14:paraId="1DFA08F3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D75.2</w:t>
            </w:r>
          </w:p>
        </w:tc>
      </w:tr>
      <w:tr w:rsidR="00B35F25" w14:paraId="176FAC42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5F50F13E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D75.8</w:t>
            </w:r>
          </w:p>
        </w:tc>
        <w:tc>
          <w:tcPr>
            <w:tcW w:w="13741" w:type="dxa"/>
            <w:vAlign w:val="bottom"/>
            <w:hideMark/>
          </w:tcPr>
          <w:p w14:paraId="3F43B27D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OUTRAS DOENÇAS ESPECIFICADAS DO SANGUE E DOS ORGÃOS HEMATOPOÉTICOS </w:t>
            </w:r>
          </w:p>
        </w:tc>
        <w:tc>
          <w:tcPr>
            <w:tcW w:w="850" w:type="dxa"/>
            <w:vAlign w:val="bottom"/>
            <w:hideMark/>
          </w:tcPr>
          <w:p w14:paraId="23232C85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D75.8</w:t>
            </w:r>
          </w:p>
        </w:tc>
      </w:tr>
      <w:tr w:rsidR="00B35F25" w14:paraId="51132CB8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32300D76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D75.9</w:t>
            </w:r>
          </w:p>
        </w:tc>
        <w:tc>
          <w:tcPr>
            <w:tcW w:w="13741" w:type="dxa"/>
            <w:vAlign w:val="bottom"/>
            <w:hideMark/>
          </w:tcPr>
          <w:p w14:paraId="78812528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DOENÇA NÃO ESPECIFICADA DO SANGUE E DOS ORGÃOS HEMATOPOÉTICOS</w:t>
            </w:r>
          </w:p>
        </w:tc>
        <w:tc>
          <w:tcPr>
            <w:tcW w:w="850" w:type="dxa"/>
            <w:vAlign w:val="bottom"/>
            <w:hideMark/>
          </w:tcPr>
          <w:p w14:paraId="0D7B5FB4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D75.9</w:t>
            </w:r>
          </w:p>
        </w:tc>
      </w:tr>
      <w:tr w:rsidR="00B35F25" w14:paraId="2D9D5F72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67A76EC0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E75.2</w:t>
            </w:r>
          </w:p>
        </w:tc>
        <w:tc>
          <w:tcPr>
            <w:tcW w:w="13741" w:type="dxa"/>
            <w:vAlign w:val="bottom"/>
            <w:hideMark/>
          </w:tcPr>
          <w:p w14:paraId="1D50A8C6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DOENÇA DE GAUCHER</w:t>
            </w:r>
          </w:p>
        </w:tc>
        <w:tc>
          <w:tcPr>
            <w:tcW w:w="850" w:type="dxa"/>
            <w:vAlign w:val="bottom"/>
            <w:hideMark/>
          </w:tcPr>
          <w:p w14:paraId="3A67726C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75.2</w:t>
            </w:r>
          </w:p>
        </w:tc>
      </w:tr>
      <w:tr w:rsidR="00B35F25" w14:paraId="226F7B89" w14:textId="77777777" w:rsidTr="00B35F25">
        <w:trPr>
          <w:trHeight w:val="300"/>
        </w:trPr>
        <w:tc>
          <w:tcPr>
            <w:tcW w:w="1560" w:type="dxa"/>
            <w:vAlign w:val="bottom"/>
            <w:hideMark/>
          </w:tcPr>
          <w:p w14:paraId="09635376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E80.1</w:t>
            </w:r>
          </w:p>
        </w:tc>
        <w:tc>
          <w:tcPr>
            <w:tcW w:w="13741" w:type="dxa"/>
            <w:vAlign w:val="bottom"/>
            <w:hideMark/>
          </w:tcPr>
          <w:p w14:paraId="42858E70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PORFIRIA CUTÂNEA TARDIA</w:t>
            </w:r>
          </w:p>
        </w:tc>
        <w:tc>
          <w:tcPr>
            <w:tcW w:w="850" w:type="dxa"/>
            <w:vAlign w:val="bottom"/>
            <w:hideMark/>
          </w:tcPr>
          <w:p w14:paraId="18B63DD9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80.1</w:t>
            </w:r>
          </w:p>
        </w:tc>
      </w:tr>
      <w:tr w:rsidR="00B35F25" w14:paraId="56AFFC58" w14:textId="77777777" w:rsidTr="00B35F25">
        <w:trPr>
          <w:trHeight w:val="80"/>
        </w:trPr>
        <w:tc>
          <w:tcPr>
            <w:tcW w:w="1560" w:type="dxa"/>
            <w:vAlign w:val="bottom"/>
            <w:hideMark/>
          </w:tcPr>
          <w:p w14:paraId="29E2F81C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E83.1</w:t>
            </w:r>
          </w:p>
        </w:tc>
        <w:tc>
          <w:tcPr>
            <w:tcW w:w="13741" w:type="dxa"/>
            <w:vAlign w:val="bottom"/>
            <w:hideMark/>
          </w:tcPr>
          <w:p w14:paraId="03550CA3" w14:textId="77777777" w:rsidR="00B35F25" w:rsidRDefault="00B35F25">
            <w:pPr>
              <w:tabs>
                <w:tab w:val="left" w:pos="1183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DOENÇAS DO METABOLISMO DO FERRO </w:t>
            </w:r>
          </w:p>
        </w:tc>
        <w:tc>
          <w:tcPr>
            <w:tcW w:w="850" w:type="dxa"/>
            <w:vAlign w:val="bottom"/>
            <w:hideMark/>
          </w:tcPr>
          <w:p w14:paraId="70D2811C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E83.1</w:t>
            </w:r>
          </w:p>
        </w:tc>
      </w:tr>
      <w:tr w:rsidR="00B35F25" w14:paraId="3879F168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09F66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D68.5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FE751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Trombofilia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hereditária</w:t>
            </w:r>
          </w:p>
        </w:tc>
      </w:tr>
      <w:tr w:rsidR="00B35F25" w14:paraId="606E1DAA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EFA99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D68.6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094E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Trombofilia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adquirida</w:t>
            </w:r>
          </w:p>
        </w:tc>
      </w:tr>
      <w:tr w:rsidR="00B35F25" w14:paraId="3FA989BB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4ED3A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D68.7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DCE8B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Outras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trombofilias</w:t>
            </w:r>
            <w:proofErr w:type="spellEnd"/>
          </w:p>
        </w:tc>
      </w:tr>
      <w:tr w:rsidR="00B35F25" w14:paraId="0C388FE2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59F9A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D59.5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8BA86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Hemoglobinúria paroxística noturna (HPN)</w:t>
            </w:r>
          </w:p>
        </w:tc>
      </w:tr>
      <w:tr w:rsidR="00B35F25" w14:paraId="056ADFEB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48579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D75.81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171E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Trombocitose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reativa</w:t>
            </w:r>
          </w:p>
        </w:tc>
      </w:tr>
      <w:tr w:rsidR="00B35F25" w14:paraId="0B598F59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CF4B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D69.41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5E39C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Trombocitopenia hereditária</w:t>
            </w:r>
          </w:p>
        </w:tc>
      </w:tr>
      <w:tr w:rsidR="00B35F25" w14:paraId="34A62EB3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CFB3D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D58.3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F0597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Hemoglobinúria episódica paroxística</w:t>
            </w:r>
          </w:p>
        </w:tc>
      </w:tr>
      <w:tr w:rsidR="00B35F25" w14:paraId="07E8879C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A4F6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D72.1/D72.8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451F2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Hipereosinofilia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idiopática ou reativa</w:t>
            </w:r>
          </w:p>
        </w:tc>
      </w:tr>
      <w:tr w:rsidR="00B35F25" w14:paraId="08AC90EF" w14:textId="77777777" w:rsidTr="00B35F25">
        <w:trPr>
          <w:gridAfter w:val="1"/>
          <w:wAfter w:w="850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72537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E83.1</w:t>
            </w:r>
          </w:p>
        </w:tc>
        <w:tc>
          <w:tcPr>
            <w:tcW w:w="1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B9C00" w14:textId="77777777" w:rsidR="00B35F25" w:rsidRDefault="00B35F2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Especificar "Hemocromatose hereditária" como subcategoria</w:t>
            </w:r>
          </w:p>
        </w:tc>
      </w:tr>
    </w:tbl>
    <w:p w14:paraId="5F40C7B6" w14:textId="77777777" w:rsidR="00B35F25" w:rsidRPr="005B48D5" w:rsidRDefault="00B35F25" w:rsidP="005B48D5">
      <w:pPr>
        <w:tabs>
          <w:tab w:val="left" w:pos="426"/>
          <w:tab w:val="left" w:pos="567"/>
          <w:tab w:val="left" w:pos="5642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4D0784" w14:textId="68B4A8AE" w:rsidR="005B48D5" w:rsidRPr="005B48D5" w:rsidRDefault="005B48D5" w:rsidP="005B48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8D5">
        <w:rPr>
          <w:rFonts w:ascii="Arial" w:hAnsi="Arial" w:cs="Arial"/>
          <w:b/>
          <w:bCs/>
          <w:sz w:val="24"/>
          <w:szCs w:val="24"/>
        </w:rPr>
        <w:t xml:space="preserve">ORTOPEDIA </w:t>
      </w:r>
    </w:p>
    <w:p w14:paraId="05263F74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S03.0 – Entorse do ombro</w:t>
      </w:r>
    </w:p>
    <w:p w14:paraId="275CF938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S03.1 – Entorse do cotovelo</w:t>
      </w:r>
    </w:p>
    <w:p w14:paraId="34D19609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S03.2 – Entorse do punho</w:t>
      </w:r>
    </w:p>
    <w:p w14:paraId="6775B60D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S03.3 – Entorse do quadril</w:t>
      </w:r>
    </w:p>
    <w:p w14:paraId="29D6084F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S03.4 – Entorse do joelho</w:t>
      </w:r>
    </w:p>
    <w:p w14:paraId="130994A5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 xml:space="preserve">S03.5 – Entorse do </w:t>
      </w:r>
      <w:proofErr w:type="spellStart"/>
      <w:r w:rsidRPr="005B48D5">
        <w:rPr>
          <w:rFonts w:ascii="Arial" w:hAnsi="Arial" w:cs="Arial"/>
          <w:sz w:val="24"/>
          <w:szCs w:val="24"/>
        </w:rPr>
        <w:t>tornozeloI</w:t>
      </w:r>
      <w:proofErr w:type="spellEnd"/>
    </w:p>
    <w:p w14:paraId="71983E87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M05.0 – Artrite reumatoide</w:t>
      </w:r>
    </w:p>
    <w:p w14:paraId="78A3B0E8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M15.0 – Artrite associada à gota</w:t>
      </w:r>
    </w:p>
    <w:p w14:paraId="3AC6BBD4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M16.0 – Coxartrose (artrose do quadril)</w:t>
      </w:r>
    </w:p>
    <w:p w14:paraId="75207E1E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lastRenderedPageBreak/>
        <w:t xml:space="preserve">M17.0 – </w:t>
      </w:r>
      <w:proofErr w:type="spellStart"/>
      <w:r w:rsidRPr="005B48D5">
        <w:rPr>
          <w:rFonts w:ascii="Arial" w:hAnsi="Arial" w:cs="Arial"/>
          <w:sz w:val="24"/>
          <w:szCs w:val="24"/>
        </w:rPr>
        <w:t>Gonartrose</w:t>
      </w:r>
      <w:proofErr w:type="spellEnd"/>
      <w:r w:rsidRPr="005B48D5">
        <w:rPr>
          <w:rFonts w:ascii="Arial" w:hAnsi="Arial" w:cs="Arial"/>
          <w:sz w:val="24"/>
          <w:szCs w:val="24"/>
        </w:rPr>
        <w:t xml:space="preserve"> (artrose do joelho)</w:t>
      </w:r>
    </w:p>
    <w:p w14:paraId="7A933763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M19.0 – Artrose de outras localizações</w:t>
      </w:r>
    </w:p>
    <w:p w14:paraId="7CC0BFC8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M60.0 – Miosite</w:t>
      </w:r>
    </w:p>
    <w:p w14:paraId="098A4E60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M62.0 – Atrofia muscular</w:t>
      </w:r>
    </w:p>
    <w:p w14:paraId="19ED6FF3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M79.0 – Dores musculares e osteomusculares</w:t>
      </w:r>
    </w:p>
    <w:p w14:paraId="44EC8429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M79.1 – Fibromialgia</w:t>
      </w:r>
    </w:p>
    <w:p w14:paraId="4096EC4A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M70.0 – Tendinite</w:t>
      </w:r>
    </w:p>
    <w:p w14:paraId="78F3B316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M71.0 – Bursite</w:t>
      </w:r>
    </w:p>
    <w:p w14:paraId="382A5BE3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M54.1 – Dor dorsal</w:t>
      </w:r>
    </w:p>
    <w:p w14:paraId="4C13E7E9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M54.2 – Dor lombar</w:t>
      </w:r>
    </w:p>
    <w:p w14:paraId="32B4A452" w14:textId="6FD00862" w:rsidR="005B48D5" w:rsidRPr="005B48D5" w:rsidRDefault="005B48D5" w:rsidP="005B48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8D5">
        <w:rPr>
          <w:rFonts w:ascii="Arial" w:hAnsi="Arial" w:cs="Arial"/>
          <w:b/>
          <w:bCs/>
          <w:sz w:val="24"/>
          <w:szCs w:val="24"/>
        </w:rPr>
        <w:t xml:space="preserve">CARDIOLOGIA </w:t>
      </w:r>
    </w:p>
    <w:p w14:paraId="5710ACFD" w14:textId="7A2D33CA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I10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Hipertensão essencial (primária)</w:t>
      </w:r>
    </w:p>
    <w:p w14:paraId="35C93F86" w14:textId="7DA84B1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I11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Doença cardíaca hipertensiva</w:t>
      </w:r>
    </w:p>
    <w:p w14:paraId="0496DAD0" w14:textId="4DB543F5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I12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Doença renal hipertensiva</w:t>
      </w:r>
    </w:p>
    <w:p w14:paraId="2A551CF4" w14:textId="378738BF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I13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Doença cardíaca e renal hipertensiva</w:t>
      </w:r>
    </w:p>
    <w:p w14:paraId="1E4489BF" w14:textId="5852DAFF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I15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Hipertensão secundária</w:t>
      </w:r>
    </w:p>
    <w:p w14:paraId="46651457" w14:textId="751B7664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I44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Bloqueios de ramos e bloqueio fascicular</w:t>
      </w:r>
    </w:p>
    <w:p w14:paraId="2ECA3109" w14:textId="03EA8E96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I25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Doença isquêmica crônica do coração</w:t>
      </w:r>
    </w:p>
    <w:p w14:paraId="1DC80189" w14:textId="4F69DF91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I50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Insuficiência cardíaca</w:t>
      </w:r>
    </w:p>
    <w:p w14:paraId="1CEFA164" w14:textId="33AA7E1A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I51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Complicações cardíacas não especificadas</w:t>
      </w:r>
    </w:p>
    <w:p w14:paraId="300F2AC8" w14:textId="238D3436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I64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Acidente vascular cerebral, não especificado como hemorrágico ou isquêmico</w:t>
      </w:r>
    </w:p>
    <w:p w14:paraId="50E91000" w14:textId="25072716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E78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 xml:space="preserve">Distúrbios do metabolismo de lipoproteínas e outras </w:t>
      </w:r>
      <w:proofErr w:type="spellStart"/>
      <w:r w:rsidRPr="005B48D5">
        <w:rPr>
          <w:rFonts w:ascii="Arial" w:hAnsi="Arial" w:cs="Arial"/>
          <w:sz w:val="24"/>
          <w:szCs w:val="24"/>
        </w:rPr>
        <w:t>lipidemias</w:t>
      </w:r>
      <w:proofErr w:type="spellEnd"/>
      <w:r w:rsidRPr="005B48D5">
        <w:rPr>
          <w:rFonts w:ascii="Arial" w:hAnsi="Arial" w:cs="Arial"/>
          <w:sz w:val="24"/>
          <w:szCs w:val="24"/>
        </w:rPr>
        <w:t xml:space="preserve"> (como hipercolesterolemia, dislipidemia)</w:t>
      </w:r>
    </w:p>
    <w:p w14:paraId="1817A592" w14:textId="633F07B8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E11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Diabetes mellitus não-</w:t>
      </w:r>
      <w:proofErr w:type="spellStart"/>
      <w:r w:rsidRPr="005B48D5">
        <w:rPr>
          <w:rFonts w:ascii="Arial" w:hAnsi="Arial" w:cs="Arial"/>
          <w:sz w:val="24"/>
          <w:szCs w:val="24"/>
        </w:rPr>
        <w:t>insulino</w:t>
      </w:r>
      <w:proofErr w:type="spellEnd"/>
      <w:r w:rsidRPr="005B48D5">
        <w:rPr>
          <w:rFonts w:ascii="Arial" w:hAnsi="Arial" w:cs="Arial"/>
          <w:sz w:val="24"/>
          <w:szCs w:val="24"/>
        </w:rPr>
        <w:t>-dependente com complicações circulatórias</w:t>
      </w:r>
    </w:p>
    <w:p w14:paraId="5E379626" w14:textId="6EEE19D8" w:rsidR="005B48D5" w:rsidRPr="005B48D5" w:rsidRDefault="005B48D5" w:rsidP="005B48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8D5">
        <w:rPr>
          <w:rFonts w:ascii="Arial" w:hAnsi="Arial" w:cs="Arial"/>
          <w:b/>
          <w:bCs/>
          <w:sz w:val="24"/>
          <w:szCs w:val="24"/>
        </w:rPr>
        <w:t>AVALIAÇÃO DA DOR</w:t>
      </w:r>
    </w:p>
    <w:p w14:paraId="15880DEB" w14:textId="487E706D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G40</w:t>
      </w:r>
      <w:r>
        <w:rPr>
          <w:rFonts w:ascii="Arial" w:hAnsi="Arial" w:cs="Arial"/>
          <w:sz w:val="24"/>
          <w:szCs w:val="24"/>
        </w:rPr>
        <w:t xml:space="preserve"> - </w:t>
      </w:r>
      <w:r w:rsidRPr="005B48D5">
        <w:rPr>
          <w:rFonts w:ascii="Arial" w:hAnsi="Arial" w:cs="Arial"/>
          <w:sz w:val="24"/>
          <w:szCs w:val="24"/>
        </w:rPr>
        <w:t>Epilepsia e síndromes epileptiformes (dor neuropática)</w:t>
      </w:r>
    </w:p>
    <w:p w14:paraId="1F8AA93E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M79 - Outras dores (incluindo dor musculoesquelética)</w:t>
      </w:r>
    </w:p>
    <w:p w14:paraId="258B8432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M79.1 - Dor miofascial</w:t>
      </w:r>
    </w:p>
    <w:p w14:paraId="745B2F61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G57 - Síndrome de dor do membro fantasma e dor neuropática</w:t>
      </w:r>
    </w:p>
    <w:p w14:paraId="6935856F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R52 - Dor de intensidade não especificada (dor crônica ou aguda)</w:t>
      </w:r>
    </w:p>
    <w:p w14:paraId="454CF46D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F45.41 - Dor crônica não específica (dificuldades psicossociais associadas)</w:t>
      </w:r>
    </w:p>
    <w:p w14:paraId="3449D22A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M25.5 - Dor articular (condições articulares que causam dor)</w:t>
      </w:r>
    </w:p>
    <w:p w14:paraId="0F106390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G89 - Dor (incluindo dor aguda e crônica)</w:t>
      </w:r>
    </w:p>
    <w:p w14:paraId="02C837AD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G89.0 - Dor aguda</w:t>
      </w:r>
    </w:p>
    <w:p w14:paraId="560C8957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G89.1 - Dor crônica</w:t>
      </w:r>
    </w:p>
    <w:p w14:paraId="39FDAFDE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G58.9 - Neuropatia não especificada (dor neuropática)</w:t>
      </w:r>
    </w:p>
    <w:p w14:paraId="54509949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R52.2 - Dor crônica (não especificada)</w:t>
      </w:r>
    </w:p>
    <w:p w14:paraId="331563DB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F45.42 - Dor crônica específica (com características psicossociais)</w:t>
      </w:r>
    </w:p>
    <w:p w14:paraId="56A49655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M79.0 - Fibromialgia (condição que causa dor generalizada)</w:t>
      </w:r>
    </w:p>
    <w:p w14:paraId="0328298D" w14:textId="77777777" w:rsidR="005B48D5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G89.2 - Dor crônica com fatores psicológicos</w:t>
      </w:r>
    </w:p>
    <w:p w14:paraId="37AC55A2" w14:textId="56B9EE92" w:rsidR="009C3EE0" w:rsidRPr="005B48D5" w:rsidRDefault="005B48D5" w:rsidP="005B48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5B48D5">
        <w:rPr>
          <w:rFonts w:ascii="Arial" w:hAnsi="Arial" w:cs="Arial"/>
          <w:sz w:val="24"/>
          <w:szCs w:val="24"/>
        </w:rPr>
        <w:t>M25.3 - Dor articular não especificada</w:t>
      </w:r>
    </w:p>
    <w:p w14:paraId="367F314C" w14:textId="6A694AF4" w:rsidR="004C6BD0" w:rsidRDefault="004C6BD0" w:rsidP="005B48D5">
      <w:pPr>
        <w:spacing w:line="360" w:lineRule="auto"/>
        <w:rPr>
          <w:rFonts w:ascii="Arial" w:hAnsi="Arial" w:cs="Arial"/>
          <w:sz w:val="24"/>
          <w:szCs w:val="24"/>
        </w:rPr>
      </w:pPr>
      <w:r w:rsidRPr="004C6BD0">
        <w:rPr>
          <w:rFonts w:ascii="Arial" w:hAnsi="Arial" w:cs="Arial"/>
          <w:sz w:val="24"/>
          <w:szCs w:val="24"/>
        </w:rPr>
        <w:lastRenderedPageBreak/>
        <w:t>Atenciosamente,</w:t>
      </w:r>
    </w:p>
    <w:p w14:paraId="153AC40F" w14:textId="40715440" w:rsidR="0063274D" w:rsidRDefault="00481CED" w:rsidP="005B48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Susana S. Borges</w:t>
      </w:r>
    </w:p>
    <w:p w14:paraId="20323086" w14:textId="396DB954" w:rsidR="0063274D" w:rsidRDefault="0063274D" w:rsidP="005B48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técnica</w:t>
      </w:r>
    </w:p>
    <w:p w14:paraId="416BAA4D" w14:textId="3A6BD6FF" w:rsidR="00481CED" w:rsidRDefault="00481CED" w:rsidP="005B48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MT-Hemocentro</w:t>
      </w:r>
    </w:p>
    <w:p w14:paraId="3390444F" w14:textId="77777777" w:rsidR="00481CED" w:rsidRPr="004C6BD0" w:rsidRDefault="00481CED" w:rsidP="005B4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81CED" w:rsidRPr="004C6BD0" w:rsidSect="00BC070F">
      <w:headerReference w:type="default" r:id="rId7"/>
      <w:footerReference w:type="default" r:id="rId8"/>
      <w:pgSz w:w="11906" w:h="16838"/>
      <w:pgMar w:top="1134" w:right="1418" w:bottom="1134" w:left="1418" w:header="703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BAA2" w14:textId="77777777" w:rsidR="000600F1" w:rsidRDefault="000600F1" w:rsidP="008740D6">
      <w:pPr>
        <w:spacing w:after="0" w:line="240" w:lineRule="auto"/>
      </w:pPr>
      <w:r>
        <w:separator/>
      </w:r>
    </w:p>
  </w:endnote>
  <w:endnote w:type="continuationSeparator" w:id="0">
    <w:p w14:paraId="62413F2F" w14:textId="77777777" w:rsidR="000600F1" w:rsidRDefault="000600F1" w:rsidP="0087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CC5F" w14:textId="74890A6D" w:rsidR="00A52C2F" w:rsidRPr="008743C2" w:rsidRDefault="008743C2" w:rsidP="00FB63C3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</w:t>
    </w:r>
    <w:r w:rsidR="00A52C2F" w:rsidRPr="008743C2">
      <w:rPr>
        <w:rFonts w:ascii="Arial" w:hAnsi="Arial" w:cs="Arial"/>
        <w:sz w:val="18"/>
        <w:szCs w:val="18"/>
      </w:rPr>
      <w:t>a 13 de Junho, 1</w:t>
    </w:r>
    <w:r w:rsidR="0039781C">
      <w:rPr>
        <w:rFonts w:ascii="Arial" w:hAnsi="Arial" w:cs="Arial"/>
        <w:sz w:val="18"/>
        <w:szCs w:val="18"/>
      </w:rPr>
      <w:t>.</w:t>
    </w:r>
    <w:r w:rsidR="00A52C2F" w:rsidRPr="008743C2">
      <w:rPr>
        <w:rFonts w:ascii="Arial" w:hAnsi="Arial" w:cs="Arial"/>
        <w:sz w:val="18"/>
        <w:szCs w:val="18"/>
      </w:rPr>
      <w:t>055, Centro Sul</w:t>
    </w:r>
    <w:r w:rsidR="00FB63C3">
      <w:rPr>
        <w:rFonts w:ascii="Arial" w:hAnsi="Arial" w:cs="Arial"/>
        <w:sz w:val="18"/>
        <w:szCs w:val="18"/>
      </w:rPr>
      <w:t>.</w:t>
    </w:r>
    <w:r w:rsidR="00FB63C3" w:rsidRPr="00FB63C3">
      <w:rPr>
        <w:rFonts w:ascii="Arial" w:hAnsi="Arial" w:cs="Arial"/>
        <w:sz w:val="18"/>
        <w:szCs w:val="18"/>
      </w:rPr>
      <w:t xml:space="preserve"> </w:t>
    </w:r>
    <w:r w:rsidR="00FB63C3" w:rsidRPr="008743C2">
      <w:rPr>
        <w:rFonts w:ascii="Arial" w:hAnsi="Arial" w:cs="Arial"/>
        <w:sz w:val="18"/>
        <w:szCs w:val="18"/>
      </w:rPr>
      <w:t>Fone: (65) 3623-0044</w:t>
    </w:r>
  </w:p>
  <w:p w14:paraId="4283890F" w14:textId="77777777" w:rsidR="00FB63C3" w:rsidRDefault="00AC1A23" w:rsidP="00FB63C3">
    <w:pPr>
      <w:pStyle w:val="Rodap"/>
      <w:jc w:val="center"/>
      <w:rPr>
        <w:rFonts w:ascii="Arial" w:hAnsi="Arial" w:cs="Arial"/>
        <w:sz w:val="18"/>
        <w:szCs w:val="18"/>
      </w:rPr>
    </w:pPr>
    <w:r w:rsidRPr="008743C2">
      <w:rPr>
        <w:rFonts w:ascii="Arial" w:hAnsi="Arial" w:cs="Arial"/>
        <w:sz w:val="18"/>
        <w:szCs w:val="18"/>
      </w:rPr>
      <w:t xml:space="preserve">CEP: </w:t>
    </w:r>
    <w:r w:rsidR="00A52C2F" w:rsidRPr="008743C2">
      <w:rPr>
        <w:rFonts w:ascii="Arial" w:hAnsi="Arial" w:cs="Arial"/>
        <w:sz w:val="18"/>
        <w:szCs w:val="18"/>
      </w:rPr>
      <w:t xml:space="preserve">78020-000 </w:t>
    </w:r>
    <w:r w:rsidR="00FB63C3">
      <w:rPr>
        <w:rFonts w:ascii="Arial" w:hAnsi="Arial" w:cs="Arial"/>
        <w:sz w:val="18"/>
        <w:szCs w:val="18"/>
      </w:rPr>
      <w:t>– Cuiabá/MT</w:t>
    </w:r>
  </w:p>
  <w:p w14:paraId="3A11204B" w14:textId="2D1A0017" w:rsidR="000524D3" w:rsidRPr="008743C2" w:rsidRDefault="00FB63C3" w:rsidP="00FB63C3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Home</w:t>
    </w:r>
    <w:r w:rsidR="0050504E">
      <w:rPr>
        <w:rFonts w:ascii="Arial" w:hAnsi="Arial" w:cs="Arial"/>
        <w:sz w:val="18"/>
        <w:szCs w:val="18"/>
      </w:rPr>
      <w:t>page: www.</w:t>
    </w:r>
    <w:r w:rsidR="00A52C2F" w:rsidRPr="008743C2">
      <w:rPr>
        <w:rFonts w:ascii="Arial" w:hAnsi="Arial" w:cs="Arial"/>
        <w:sz w:val="18"/>
        <w:szCs w:val="18"/>
      </w:rPr>
      <w:t>saude.mt.gov.br/hemocentro</w:t>
    </w:r>
  </w:p>
  <w:p w14:paraId="3E10B789" w14:textId="4BCF7FCE" w:rsidR="00A52C2F" w:rsidRPr="008743C2" w:rsidRDefault="0050504E" w:rsidP="00FB63C3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r w:rsidR="00A52C2F" w:rsidRPr="008743C2">
      <w:rPr>
        <w:rFonts w:ascii="Arial" w:hAnsi="Arial" w:cs="Arial"/>
        <w:sz w:val="18"/>
        <w:szCs w:val="18"/>
      </w:rPr>
      <w:t>hemo@ses.mt.gov.br</w:t>
    </w:r>
    <w:r w:rsidR="002779EE" w:rsidRPr="008743C2">
      <w:rPr>
        <w:rFonts w:ascii="Arial" w:hAnsi="Arial" w:cs="Arial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39EA" w14:textId="77777777" w:rsidR="000600F1" w:rsidRDefault="000600F1" w:rsidP="008740D6">
      <w:pPr>
        <w:spacing w:after="0" w:line="240" w:lineRule="auto"/>
      </w:pPr>
      <w:r>
        <w:separator/>
      </w:r>
    </w:p>
  </w:footnote>
  <w:footnote w:type="continuationSeparator" w:id="0">
    <w:p w14:paraId="385AC486" w14:textId="77777777" w:rsidR="000600F1" w:rsidRDefault="000600F1" w:rsidP="0087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D190" w14:textId="7F08D2A6" w:rsidR="00130453" w:rsidRDefault="00FB63C3" w:rsidP="004D254C">
    <w:pPr>
      <w:pStyle w:val="Cabealho"/>
      <w:tabs>
        <w:tab w:val="left" w:pos="1985"/>
        <w:tab w:val="left" w:pos="5670"/>
        <w:tab w:val="left" w:pos="5812"/>
        <w:tab w:val="left" w:pos="6946"/>
        <w:tab w:val="left" w:pos="7088"/>
        <w:tab w:val="left" w:pos="7513"/>
        <w:tab w:val="left" w:pos="7655"/>
      </w:tabs>
      <w:ind w:right="-2"/>
      <w:jc w:val="center"/>
      <w:rPr>
        <w:rFonts w:ascii="Arial" w:hAnsi="Arial" w:cs="Arial"/>
        <w:sz w:val="24"/>
        <w:szCs w:val="24"/>
      </w:rPr>
    </w:pPr>
    <w:r w:rsidRPr="00FB63C3">
      <w:rPr>
        <w:rFonts w:ascii="Arial" w:hAnsi="Arial" w:cs="Arial"/>
        <w:noProof/>
        <w:sz w:val="12"/>
        <w:szCs w:val="12"/>
        <w:lang w:eastAsia="pt-BR"/>
      </w:rPr>
      <w:drawing>
        <wp:inline distT="0" distB="0" distL="0" distR="0" wp14:anchorId="2D63B949" wp14:editId="06CF345F">
          <wp:extent cx="1314450" cy="666115"/>
          <wp:effectExtent l="0" t="0" r="0" b="0"/>
          <wp:docPr id="35" name="Imagem 35" descr="C:\Users\rosimeirekrause\Downloads\_ses_marca_horizontal_p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simeirekrause\Downloads\_ses_marca_horizontal_png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90" cy="67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254C">
      <w:rPr>
        <w:rFonts w:ascii="Arial" w:hAnsi="Arial" w:cs="Arial"/>
        <w:b/>
        <w:sz w:val="28"/>
        <w:szCs w:val="28"/>
      </w:rPr>
      <w:t xml:space="preserve">          </w:t>
    </w:r>
    <w:r w:rsidR="00130453">
      <w:rPr>
        <w:rFonts w:ascii="Arial" w:hAnsi="Arial" w:cs="Arial"/>
        <w:b/>
        <w:sz w:val="28"/>
        <w:szCs w:val="28"/>
      </w:rPr>
      <w:t xml:space="preserve"> COMUNICAÇÃO INTERNA       </w:t>
    </w:r>
    <w:r w:rsidR="00130453" w:rsidRPr="008743C2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 wp14:anchorId="40C11A64" wp14:editId="712F40D0">
          <wp:extent cx="1247775" cy="657225"/>
          <wp:effectExtent l="0" t="0" r="9525" b="9525"/>
          <wp:docPr id="36" name="Image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1A0AA" w14:textId="63FA08D5" w:rsidR="00130453" w:rsidRDefault="00C42159" w:rsidP="0039781C">
    <w:pPr>
      <w:pStyle w:val="Cabealho"/>
      <w:ind w:right="-2"/>
      <w:rPr>
        <w:rFonts w:ascii="Arial" w:hAnsi="Arial" w:cs="Arial"/>
        <w:sz w:val="12"/>
        <w:szCs w:val="12"/>
      </w:rPr>
    </w:pPr>
    <w:r w:rsidRPr="00130453">
      <w:rPr>
        <w:rFonts w:ascii="Arial" w:hAnsi="Arial" w:cs="Arial"/>
        <w:sz w:val="24"/>
        <w:szCs w:val="24"/>
      </w:rPr>
      <w:t xml:space="preserve">                                               </w:t>
    </w:r>
    <w:r w:rsidR="00FB63C3" w:rsidRPr="00130453">
      <w:rPr>
        <w:rFonts w:ascii="Arial" w:hAnsi="Arial" w:cs="Arial"/>
        <w:sz w:val="24"/>
        <w:szCs w:val="24"/>
      </w:rPr>
      <w:t xml:space="preserve">         </w:t>
    </w:r>
    <w:r w:rsidRPr="00130453">
      <w:rPr>
        <w:rFonts w:ascii="Arial" w:hAnsi="Arial" w:cs="Arial"/>
        <w:sz w:val="24"/>
        <w:szCs w:val="24"/>
      </w:rPr>
      <w:t xml:space="preserve"> </w:t>
    </w:r>
    <w:r w:rsidR="00FB63C3" w:rsidRPr="00130453">
      <w:rPr>
        <w:rFonts w:ascii="Arial" w:hAnsi="Arial" w:cs="Arial"/>
        <w:sz w:val="24"/>
        <w:szCs w:val="24"/>
      </w:rPr>
      <w:t xml:space="preserve"> </w:t>
    </w:r>
    <w:r w:rsidR="00FB63C3">
      <w:rPr>
        <w:rFonts w:ascii="Arial" w:hAnsi="Arial" w:cs="Arial"/>
        <w:sz w:val="12"/>
        <w:szCs w:val="12"/>
      </w:rPr>
      <w:t xml:space="preserve">  </w:t>
    </w: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284"/>
      <w:gridCol w:w="2551"/>
      <w:gridCol w:w="284"/>
      <w:gridCol w:w="1417"/>
      <w:gridCol w:w="425"/>
      <w:gridCol w:w="1701"/>
    </w:tblGrid>
    <w:tr w:rsidR="00130453" w:rsidRPr="0011212B" w14:paraId="5F13026A" w14:textId="77777777" w:rsidTr="00130453">
      <w:trPr>
        <w:trHeight w:val="50"/>
      </w:trPr>
      <w:tc>
        <w:tcPr>
          <w:tcW w:w="2410" w:type="dxa"/>
          <w:tcBorders>
            <w:right w:val="single" w:sz="4" w:space="0" w:color="auto"/>
          </w:tcBorders>
          <w:shd w:val="clear" w:color="auto" w:fill="auto"/>
        </w:tcPr>
        <w:p w14:paraId="3B7D6968" w14:textId="77777777" w:rsidR="00130453" w:rsidRPr="0011212B" w:rsidRDefault="00130453" w:rsidP="00130453">
          <w:pPr>
            <w:tabs>
              <w:tab w:val="left" w:pos="45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  <w:r w:rsidRPr="0011212B">
            <w:rPr>
              <w:rFonts w:ascii="Arial" w:eastAsia="Times New Roman" w:hAnsi="Arial" w:cs="Arial"/>
              <w:sz w:val="16"/>
              <w:szCs w:val="16"/>
            </w:rPr>
            <w:t xml:space="preserve">MTHEMO.CODA.CI.006    </w:t>
          </w:r>
        </w:p>
      </w:tc>
      <w:tc>
        <w:tcPr>
          <w:tcW w:w="28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14:paraId="554197D7" w14:textId="77777777" w:rsidR="00130453" w:rsidRPr="0011212B" w:rsidRDefault="00130453" w:rsidP="00130453">
          <w:pPr>
            <w:tabs>
              <w:tab w:val="left" w:pos="45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2551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06B03DF" w14:textId="77777777" w:rsidR="00130453" w:rsidRPr="0011212B" w:rsidRDefault="00130453" w:rsidP="00130453">
          <w:pPr>
            <w:tabs>
              <w:tab w:val="left" w:pos="45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  <w:r w:rsidRPr="0011212B">
            <w:rPr>
              <w:rFonts w:ascii="Arial" w:eastAsia="Times New Roman" w:hAnsi="Arial" w:cs="Arial"/>
              <w:sz w:val="16"/>
              <w:szCs w:val="16"/>
            </w:rPr>
            <w:t>DATA DA CRIAÇÃO: 01/2023</w:t>
          </w:r>
        </w:p>
      </w:tc>
      <w:tc>
        <w:tcPr>
          <w:tcW w:w="28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14:paraId="34806A03" w14:textId="77777777" w:rsidR="00130453" w:rsidRPr="0011212B" w:rsidRDefault="00130453" w:rsidP="00130453">
          <w:pPr>
            <w:tabs>
              <w:tab w:val="left" w:pos="45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D6FD36D" w14:textId="5A5E5999" w:rsidR="00130453" w:rsidRPr="0011212B" w:rsidRDefault="00130453" w:rsidP="00130453">
          <w:pPr>
            <w:tabs>
              <w:tab w:val="left" w:pos="45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  <w:r w:rsidRPr="0011212B">
            <w:rPr>
              <w:rFonts w:ascii="Arial" w:eastAsia="Times New Roman" w:hAnsi="Arial" w:cs="Arial"/>
              <w:sz w:val="16"/>
              <w:szCs w:val="16"/>
            </w:rPr>
            <w:t>VERSÃO: 01</w:t>
          </w:r>
        </w:p>
      </w:tc>
      <w:tc>
        <w:tcPr>
          <w:tcW w:w="42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14:paraId="060ECA61" w14:textId="77777777" w:rsidR="00130453" w:rsidRPr="0011212B" w:rsidRDefault="00130453" w:rsidP="00130453">
          <w:pPr>
            <w:tabs>
              <w:tab w:val="left" w:pos="45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1701" w:type="dxa"/>
          <w:tcBorders>
            <w:left w:val="single" w:sz="4" w:space="0" w:color="auto"/>
          </w:tcBorders>
          <w:shd w:val="clear" w:color="auto" w:fill="auto"/>
        </w:tcPr>
        <w:p w14:paraId="00768D2F" w14:textId="77777777" w:rsidR="00130453" w:rsidRPr="0011212B" w:rsidRDefault="00130453" w:rsidP="00130453">
          <w:pPr>
            <w:tabs>
              <w:tab w:val="left" w:pos="45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  <w:r w:rsidRPr="0011212B">
            <w:rPr>
              <w:rFonts w:ascii="Arial" w:eastAsia="Times New Roman" w:hAnsi="Arial" w:cs="Arial"/>
              <w:sz w:val="16"/>
              <w:szCs w:val="16"/>
            </w:rPr>
            <w:t>REVISÃO: 2023</w:t>
          </w:r>
        </w:p>
      </w:tc>
    </w:tr>
  </w:tbl>
  <w:p w14:paraId="70D1A05F" w14:textId="23C63B51" w:rsidR="008743C2" w:rsidRPr="00130453" w:rsidRDefault="0039781C" w:rsidP="00130453">
    <w:pPr>
      <w:pStyle w:val="Cabealho"/>
      <w:ind w:right="-2"/>
      <w:rPr>
        <w:rFonts w:ascii="Arial" w:hAnsi="Arial" w:cs="Arial"/>
        <w:sz w:val="16"/>
        <w:szCs w:val="16"/>
      </w:rPr>
    </w:pPr>
    <w:r w:rsidRPr="00130453">
      <w:rPr>
        <w:rFonts w:ascii="Arial" w:hAnsi="Arial" w:cs="Arial"/>
        <w:sz w:val="16"/>
        <w:szCs w:val="16"/>
      </w:rPr>
      <w:t xml:space="preserve">                                          </w:t>
    </w:r>
    <w:r w:rsidR="00C42159" w:rsidRPr="00130453">
      <w:rPr>
        <w:rFonts w:ascii="Arial" w:hAnsi="Arial" w:cs="Arial"/>
        <w:sz w:val="16"/>
        <w:szCs w:val="16"/>
      </w:rPr>
      <w:t xml:space="preserve">                           </w:t>
    </w:r>
    <w:r w:rsidRPr="00130453">
      <w:rPr>
        <w:rFonts w:ascii="Arial" w:hAnsi="Arial" w:cs="Arial"/>
        <w:sz w:val="16"/>
        <w:szCs w:val="16"/>
      </w:rPr>
      <w:t xml:space="preserve">   </w:t>
    </w:r>
    <w:r w:rsidR="00FB63C3" w:rsidRPr="00130453">
      <w:rPr>
        <w:rFonts w:ascii="Arial" w:hAnsi="Arial" w:cs="Arial"/>
        <w:sz w:val="16"/>
        <w:szCs w:val="16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F8E"/>
    <w:multiLevelType w:val="hybridMultilevel"/>
    <w:tmpl w:val="B40A95D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622D"/>
    <w:multiLevelType w:val="hybridMultilevel"/>
    <w:tmpl w:val="48C05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3E0C"/>
    <w:multiLevelType w:val="multilevel"/>
    <w:tmpl w:val="31B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9452E"/>
    <w:multiLevelType w:val="multilevel"/>
    <w:tmpl w:val="4E02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24E2E"/>
    <w:multiLevelType w:val="multilevel"/>
    <w:tmpl w:val="ED7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31CDA"/>
    <w:multiLevelType w:val="multilevel"/>
    <w:tmpl w:val="1814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F3A45"/>
    <w:multiLevelType w:val="hybridMultilevel"/>
    <w:tmpl w:val="452E4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0A84"/>
    <w:multiLevelType w:val="hybridMultilevel"/>
    <w:tmpl w:val="7FB4A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5BC8"/>
    <w:multiLevelType w:val="hybridMultilevel"/>
    <w:tmpl w:val="B52CCAE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235B4"/>
    <w:multiLevelType w:val="multilevel"/>
    <w:tmpl w:val="15F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165F3"/>
    <w:multiLevelType w:val="hybridMultilevel"/>
    <w:tmpl w:val="CA9AF00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403E30"/>
    <w:multiLevelType w:val="multilevel"/>
    <w:tmpl w:val="F108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9155B"/>
    <w:multiLevelType w:val="hybridMultilevel"/>
    <w:tmpl w:val="1534C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87EC4"/>
    <w:multiLevelType w:val="multilevel"/>
    <w:tmpl w:val="0754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13C5E"/>
    <w:multiLevelType w:val="multilevel"/>
    <w:tmpl w:val="428661A8"/>
    <w:lvl w:ilvl="0">
      <w:start w:val="14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2876" w:hanging="465"/>
      </w:pPr>
    </w:lvl>
    <w:lvl w:ilvl="2">
      <w:start w:val="1"/>
      <w:numFmt w:val="decimal"/>
      <w:lvlText w:val="%1.%2.%3"/>
      <w:lvlJc w:val="left"/>
      <w:pPr>
        <w:ind w:left="5542" w:hanging="720"/>
      </w:pPr>
    </w:lvl>
    <w:lvl w:ilvl="3">
      <w:start w:val="1"/>
      <w:numFmt w:val="decimal"/>
      <w:lvlText w:val="%1.%2.%3.%4"/>
      <w:lvlJc w:val="left"/>
      <w:pPr>
        <w:ind w:left="8313" w:hanging="1080"/>
      </w:pPr>
    </w:lvl>
    <w:lvl w:ilvl="4">
      <w:start w:val="1"/>
      <w:numFmt w:val="decimal"/>
      <w:lvlText w:val="%1.%2.%3.%4.%5"/>
      <w:lvlJc w:val="left"/>
      <w:pPr>
        <w:ind w:left="10724" w:hanging="1080"/>
      </w:pPr>
    </w:lvl>
    <w:lvl w:ilvl="5">
      <w:start w:val="1"/>
      <w:numFmt w:val="decimal"/>
      <w:lvlText w:val="%1.%2.%3.%4.%5.%6"/>
      <w:lvlJc w:val="left"/>
      <w:pPr>
        <w:ind w:left="13495" w:hanging="1440"/>
      </w:pPr>
    </w:lvl>
    <w:lvl w:ilvl="6">
      <w:start w:val="1"/>
      <w:numFmt w:val="decimal"/>
      <w:lvlText w:val="%1.%2.%3.%4.%5.%6.%7"/>
      <w:lvlJc w:val="left"/>
      <w:pPr>
        <w:ind w:left="15906" w:hanging="1440"/>
      </w:pPr>
    </w:lvl>
    <w:lvl w:ilvl="7">
      <w:start w:val="1"/>
      <w:numFmt w:val="decimal"/>
      <w:lvlText w:val="%1.%2.%3.%4.%5.%6.%7.%8"/>
      <w:lvlJc w:val="left"/>
      <w:pPr>
        <w:ind w:left="18677" w:hanging="1800"/>
      </w:pPr>
    </w:lvl>
    <w:lvl w:ilvl="8">
      <w:start w:val="1"/>
      <w:numFmt w:val="decimal"/>
      <w:lvlText w:val="%1.%2.%3.%4.%5.%6.%7.%8.%9"/>
      <w:lvlJc w:val="left"/>
      <w:pPr>
        <w:ind w:left="21088" w:hanging="1800"/>
      </w:pPr>
    </w:lvl>
  </w:abstractNum>
  <w:abstractNum w:abstractNumId="15" w15:restartNumberingAfterBreak="0">
    <w:nsid w:val="27F650A7"/>
    <w:multiLevelType w:val="multilevel"/>
    <w:tmpl w:val="B9A2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E52260"/>
    <w:multiLevelType w:val="hybridMultilevel"/>
    <w:tmpl w:val="0AF82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254FA"/>
    <w:multiLevelType w:val="multilevel"/>
    <w:tmpl w:val="829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D7572E"/>
    <w:multiLevelType w:val="hybridMultilevel"/>
    <w:tmpl w:val="85A81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252C9"/>
    <w:multiLevelType w:val="multilevel"/>
    <w:tmpl w:val="80A0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4F4244"/>
    <w:multiLevelType w:val="hybridMultilevel"/>
    <w:tmpl w:val="DC3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825F3"/>
    <w:multiLevelType w:val="hybridMultilevel"/>
    <w:tmpl w:val="2930A1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AD0ED2"/>
    <w:multiLevelType w:val="multilevel"/>
    <w:tmpl w:val="849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146C9C"/>
    <w:multiLevelType w:val="hybridMultilevel"/>
    <w:tmpl w:val="E530E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B2489"/>
    <w:multiLevelType w:val="multilevel"/>
    <w:tmpl w:val="C0D8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A71823"/>
    <w:multiLevelType w:val="hybridMultilevel"/>
    <w:tmpl w:val="95D2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13BA3"/>
    <w:multiLevelType w:val="multilevel"/>
    <w:tmpl w:val="194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FD0330"/>
    <w:multiLevelType w:val="multilevel"/>
    <w:tmpl w:val="EA2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B34AC1"/>
    <w:multiLevelType w:val="multilevel"/>
    <w:tmpl w:val="0F60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143B53"/>
    <w:multiLevelType w:val="hybridMultilevel"/>
    <w:tmpl w:val="61C65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865AE"/>
    <w:multiLevelType w:val="multilevel"/>
    <w:tmpl w:val="2EFC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266F9E"/>
    <w:multiLevelType w:val="multilevel"/>
    <w:tmpl w:val="82F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54527A"/>
    <w:multiLevelType w:val="hybridMultilevel"/>
    <w:tmpl w:val="A7F615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16F05"/>
    <w:multiLevelType w:val="hybridMultilevel"/>
    <w:tmpl w:val="46BAB7EC"/>
    <w:lvl w:ilvl="0" w:tplc="5F64D4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D565F"/>
    <w:multiLevelType w:val="hybridMultilevel"/>
    <w:tmpl w:val="3C562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22B"/>
    <w:multiLevelType w:val="multilevel"/>
    <w:tmpl w:val="B790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B06DA9"/>
    <w:multiLevelType w:val="multilevel"/>
    <w:tmpl w:val="95AE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32DD0"/>
    <w:multiLevelType w:val="hybridMultilevel"/>
    <w:tmpl w:val="6D50099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B7A80"/>
    <w:multiLevelType w:val="hybridMultilevel"/>
    <w:tmpl w:val="AC4EC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2765A"/>
    <w:multiLevelType w:val="multilevel"/>
    <w:tmpl w:val="49F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4A28D2"/>
    <w:multiLevelType w:val="hybridMultilevel"/>
    <w:tmpl w:val="7C567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D336C"/>
    <w:multiLevelType w:val="hybridMultilevel"/>
    <w:tmpl w:val="37D67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86A72"/>
    <w:multiLevelType w:val="hybridMultilevel"/>
    <w:tmpl w:val="D5581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03217"/>
    <w:multiLevelType w:val="multilevel"/>
    <w:tmpl w:val="B5BA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177E36"/>
    <w:multiLevelType w:val="multilevel"/>
    <w:tmpl w:val="6ABA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6F553E"/>
    <w:multiLevelType w:val="multilevel"/>
    <w:tmpl w:val="06D8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5D5302"/>
    <w:multiLevelType w:val="multilevel"/>
    <w:tmpl w:val="755C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601AE1"/>
    <w:multiLevelType w:val="multilevel"/>
    <w:tmpl w:val="BA9E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884B89"/>
    <w:multiLevelType w:val="hybridMultilevel"/>
    <w:tmpl w:val="0AE0ACF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22"/>
  </w:num>
  <w:num w:numId="4">
    <w:abstractNumId w:val="44"/>
  </w:num>
  <w:num w:numId="5">
    <w:abstractNumId w:val="9"/>
  </w:num>
  <w:num w:numId="6">
    <w:abstractNumId w:val="36"/>
  </w:num>
  <w:num w:numId="7">
    <w:abstractNumId w:val="2"/>
  </w:num>
  <w:num w:numId="8">
    <w:abstractNumId w:val="48"/>
  </w:num>
  <w:num w:numId="9">
    <w:abstractNumId w:val="26"/>
  </w:num>
  <w:num w:numId="10">
    <w:abstractNumId w:val="10"/>
  </w:num>
  <w:num w:numId="11">
    <w:abstractNumId w:val="28"/>
  </w:num>
  <w:num w:numId="12">
    <w:abstractNumId w:val="3"/>
  </w:num>
  <w:num w:numId="13">
    <w:abstractNumId w:val="17"/>
  </w:num>
  <w:num w:numId="14">
    <w:abstractNumId w:val="19"/>
  </w:num>
  <w:num w:numId="15">
    <w:abstractNumId w:val="4"/>
  </w:num>
  <w:num w:numId="16">
    <w:abstractNumId w:val="46"/>
  </w:num>
  <w:num w:numId="17">
    <w:abstractNumId w:val="32"/>
  </w:num>
  <w:num w:numId="18">
    <w:abstractNumId w:val="1"/>
  </w:num>
  <w:num w:numId="19">
    <w:abstractNumId w:val="12"/>
  </w:num>
  <w:num w:numId="20">
    <w:abstractNumId w:val="21"/>
  </w:num>
  <w:num w:numId="21">
    <w:abstractNumId w:val="40"/>
  </w:num>
  <w:num w:numId="22">
    <w:abstractNumId w:val="18"/>
  </w:num>
  <w:num w:numId="23">
    <w:abstractNumId w:val="7"/>
  </w:num>
  <w:num w:numId="24">
    <w:abstractNumId w:val="38"/>
  </w:num>
  <w:num w:numId="25">
    <w:abstractNumId w:val="6"/>
  </w:num>
  <w:num w:numId="26">
    <w:abstractNumId w:val="20"/>
  </w:num>
  <w:num w:numId="27">
    <w:abstractNumId w:val="29"/>
  </w:num>
  <w:num w:numId="28">
    <w:abstractNumId w:val="25"/>
  </w:num>
  <w:num w:numId="29">
    <w:abstractNumId w:val="41"/>
  </w:num>
  <w:num w:numId="30">
    <w:abstractNumId w:val="34"/>
  </w:num>
  <w:num w:numId="31">
    <w:abstractNumId w:val="33"/>
  </w:num>
  <w:num w:numId="32">
    <w:abstractNumId w:val="16"/>
  </w:num>
  <w:num w:numId="33">
    <w:abstractNumId w:val="8"/>
  </w:num>
  <w:num w:numId="34">
    <w:abstractNumId w:val="24"/>
  </w:num>
  <w:num w:numId="35">
    <w:abstractNumId w:val="5"/>
  </w:num>
  <w:num w:numId="36">
    <w:abstractNumId w:val="30"/>
  </w:num>
  <w:num w:numId="37">
    <w:abstractNumId w:val="15"/>
  </w:num>
  <w:num w:numId="38">
    <w:abstractNumId w:val="13"/>
  </w:num>
  <w:num w:numId="39">
    <w:abstractNumId w:val="43"/>
  </w:num>
  <w:num w:numId="40">
    <w:abstractNumId w:val="39"/>
  </w:num>
  <w:num w:numId="41">
    <w:abstractNumId w:val="47"/>
  </w:num>
  <w:num w:numId="42">
    <w:abstractNumId w:val="27"/>
  </w:num>
  <w:num w:numId="43">
    <w:abstractNumId w:val="11"/>
  </w:num>
  <w:num w:numId="44">
    <w:abstractNumId w:val="35"/>
  </w:num>
  <w:num w:numId="45">
    <w:abstractNumId w:val="23"/>
  </w:num>
  <w:num w:numId="46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0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1E"/>
    <w:rsid w:val="0002279B"/>
    <w:rsid w:val="000524D3"/>
    <w:rsid w:val="00055595"/>
    <w:rsid w:val="000600F1"/>
    <w:rsid w:val="000753AA"/>
    <w:rsid w:val="00093530"/>
    <w:rsid w:val="00097063"/>
    <w:rsid w:val="000F04D0"/>
    <w:rsid w:val="000F2F7E"/>
    <w:rsid w:val="0011212B"/>
    <w:rsid w:val="00121F34"/>
    <w:rsid w:val="00122CAB"/>
    <w:rsid w:val="00130453"/>
    <w:rsid w:val="0013504E"/>
    <w:rsid w:val="00143086"/>
    <w:rsid w:val="00165104"/>
    <w:rsid w:val="001A07C5"/>
    <w:rsid w:val="001A18F5"/>
    <w:rsid w:val="001B23A2"/>
    <w:rsid w:val="001C71E5"/>
    <w:rsid w:val="001F3893"/>
    <w:rsid w:val="00225113"/>
    <w:rsid w:val="00265DC0"/>
    <w:rsid w:val="002738D8"/>
    <w:rsid w:val="00274928"/>
    <w:rsid w:val="002779EE"/>
    <w:rsid w:val="002A01E0"/>
    <w:rsid w:val="002B5025"/>
    <w:rsid w:val="002B5C07"/>
    <w:rsid w:val="002E2EE9"/>
    <w:rsid w:val="00354673"/>
    <w:rsid w:val="00355D1E"/>
    <w:rsid w:val="0039781C"/>
    <w:rsid w:val="003A33A6"/>
    <w:rsid w:val="003B3A21"/>
    <w:rsid w:val="003B3FAC"/>
    <w:rsid w:val="003C5AAF"/>
    <w:rsid w:val="003D2211"/>
    <w:rsid w:val="00425B74"/>
    <w:rsid w:val="004371FF"/>
    <w:rsid w:val="0045126D"/>
    <w:rsid w:val="004609E5"/>
    <w:rsid w:val="00480B11"/>
    <w:rsid w:val="00481CED"/>
    <w:rsid w:val="004C6BD0"/>
    <w:rsid w:val="004D254C"/>
    <w:rsid w:val="004F5ED6"/>
    <w:rsid w:val="0050504E"/>
    <w:rsid w:val="00520152"/>
    <w:rsid w:val="00557627"/>
    <w:rsid w:val="00582F71"/>
    <w:rsid w:val="00591945"/>
    <w:rsid w:val="005B48D5"/>
    <w:rsid w:val="005F2921"/>
    <w:rsid w:val="005F46E2"/>
    <w:rsid w:val="005F5699"/>
    <w:rsid w:val="00614CFB"/>
    <w:rsid w:val="00624E18"/>
    <w:rsid w:val="0063274D"/>
    <w:rsid w:val="00633666"/>
    <w:rsid w:val="00633DD8"/>
    <w:rsid w:val="00637A2E"/>
    <w:rsid w:val="00642001"/>
    <w:rsid w:val="00656818"/>
    <w:rsid w:val="0066135F"/>
    <w:rsid w:val="00686EC6"/>
    <w:rsid w:val="006900C5"/>
    <w:rsid w:val="006A14B4"/>
    <w:rsid w:val="006E60FB"/>
    <w:rsid w:val="00700801"/>
    <w:rsid w:val="00725D7B"/>
    <w:rsid w:val="00731278"/>
    <w:rsid w:val="00745110"/>
    <w:rsid w:val="007926C7"/>
    <w:rsid w:val="00795F55"/>
    <w:rsid w:val="0080673E"/>
    <w:rsid w:val="008740D6"/>
    <w:rsid w:val="008743C2"/>
    <w:rsid w:val="00883DB7"/>
    <w:rsid w:val="008A7BE9"/>
    <w:rsid w:val="008C2EDA"/>
    <w:rsid w:val="0093721E"/>
    <w:rsid w:val="00947A7A"/>
    <w:rsid w:val="0095156C"/>
    <w:rsid w:val="00957B63"/>
    <w:rsid w:val="00957CCA"/>
    <w:rsid w:val="00970530"/>
    <w:rsid w:val="009A4BFC"/>
    <w:rsid w:val="009B2978"/>
    <w:rsid w:val="009B3E09"/>
    <w:rsid w:val="009B7099"/>
    <w:rsid w:val="009C3EE0"/>
    <w:rsid w:val="009C41D7"/>
    <w:rsid w:val="009F4DB0"/>
    <w:rsid w:val="00A01687"/>
    <w:rsid w:val="00A01F9D"/>
    <w:rsid w:val="00A07E77"/>
    <w:rsid w:val="00A17F53"/>
    <w:rsid w:val="00A52C2F"/>
    <w:rsid w:val="00A57816"/>
    <w:rsid w:val="00A7028D"/>
    <w:rsid w:val="00A96604"/>
    <w:rsid w:val="00AA5652"/>
    <w:rsid w:val="00AB05A0"/>
    <w:rsid w:val="00AB73D9"/>
    <w:rsid w:val="00AC1A23"/>
    <w:rsid w:val="00AC3A4D"/>
    <w:rsid w:val="00AD72C0"/>
    <w:rsid w:val="00B1618F"/>
    <w:rsid w:val="00B26BB2"/>
    <w:rsid w:val="00B343F6"/>
    <w:rsid w:val="00B35F25"/>
    <w:rsid w:val="00B63006"/>
    <w:rsid w:val="00BB59B4"/>
    <w:rsid w:val="00BC070F"/>
    <w:rsid w:val="00BC0E42"/>
    <w:rsid w:val="00BD138A"/>
    <w:rsid w:val="00C0247D"/>
    <w:rsid w:val="00C2616D"/>
    <w:rsid w:val="00C42159"/>
    <w:rsid w:val="00C53D36"/>
    <w:rsid w:val="00C613E7"/>
    <w:rsid w:val="00C7155D"/>
    <w:rsid w:val="00CB0E96"/>
    <w:rsid w:val="00CB6EBF"/>
    <w:rsid w:val="00CC67FE"/>
    <w:rsid w:val="00CD6589"/>
    <w:rsid w:val="00D058BD"/>
    <w:rsid w:val="00D05FA4"/>
    <w:rsid w:val="00D065E6"/>
    <w:rsid w:val="00D12A3E"/>
    <w:rsid w:val="00D2560A"/>
    <w:rsid w:val="00D45FCC"/>
    <w:rsid w:val="00D6098A"/>
    <w:rsid w:val="00D67422"/>
    <w:rsid w:val="00D86408"/>
    <w:rsid w:val="00D87BF8"/>
    <w:rsid w:val="00DB0A40"/>
    <w:rsid w:val="00DC262C"/>
    <w:rsid w:val="00DD6E91"/>
    <w:rsid w:val="00DE3B49"/>
    <w:rsid w:val="00E121BC"/>
    <w:rsid w:val="00E17DF7"/>
    <w:rsid w:val="00E539C8"/>
    <w:rsid w:val="00E74999"/>
    <w:rsid w:val="00E75E72"/>
    <w:rsid w:val="00E90381"/>
    <w:rsid w:val="00EE2932"/>
    <w:rsid w:val="00EE4AE2"/>
    <w:rsid w:val="00EF5F89"/>
    <w:rsid w:val="00F06DA6"/>
    <w:rsid w:val="00F144E5"/>
    <w:rsid w:val="00F153F1"/>
    <w:rsid w:val="00F346AA"/>
    <w:rsid w:val="00F45B48"/>
    <w:rsid w:val="00F565FD"/>
    <w:rsid w:val="00F633B9"/>
    <w:rsid w:val="00F81AE3"/>
    <w:rsid w:val="00FB3D0D"/>
    <w:rsid w:val="00FB63C3"/>
    <w:rsid w:val="00FD0E42"/>
    <w:rsid w:val="00FD2127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BDC0B"/>
  <w15:docId w15:val="{AFB7E5BF-53AA-4678-A4A6-B9D9C87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8F"/>
  </w:style>
  <w:style w:type="paragraph" w:styleId="Ttulo1">
    <w:name w:val="heading 1"/>
    <w:basedOn w:val="Normal"/>
    <w:next w:val="Normal"/>
    <w:link w:val="Ttulo1Char"/>
    <w:uiPriority w:val="9"/>
    <w:qFormat/>
    <w:rsid w:val="00B35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DD6E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0D6"/>
  </w:style>
  <w:style w:type="paragraph" w:styleId="Rodap">
    <w:name w:val="footer"/>
    <w:basedOn w:val="Normal"/>
    <w:link w:val="RodapChar"/>
    <w:uiPriority w:val="99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0D6"/>
  </w:style>
  <w:style w:type="paragraph" w:styleId="Textodebalo">
    <w:name w:val="Balloon Text"/>
    <w:basedOn w:val="Normal"/>
    <w:link w:val="TextodebaloChar"/>
    <w:uiPriority w:val="99"/>
    <w:semiHidden/>
    <w:unhideWhenUsed/>
    <w:rsid w:val="0062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E1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779E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C070F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18F5"/>
    <w:pPr>
      <w:ind w:left="720"/>
      <w:contextualSpacing/>
    </w:pPr>
  </w:style>
  <w:style w:type="character" w:customStyle="1" w:styleId="il">
    <w:name w:val="il"/>
    <w:basedOn w:val="Fontepargpadro"/>
    <w:rsid w:val="00AC3A4D"/>
  </w:style>
  <w:style w:type="paragraph" w:customStyle="1" w:styleId="ds-markdown-paragraph">
    <w:name w:val="ds-markdown-paragraph"/>
    <w:basedOn w:val="Normal"/>
    <w:rsid w:val="00F4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5B48"/>
    <w:rPr>
      <w:b/>
      <w:bCs/>
    </w:rPr>
  </w:style>
  <w:style w:type="character" w:styleId="nfase">
    <w:name w:val="Emphasis"/>
    <w:basedOn w:val="Fontepargpadro"/>
    <w:uiPriority w:val="20"/>
    <w:qFormat/>
    <w:rsid w:val="00A7028D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DD6E9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35F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Silva</dc:creator>
  <cp:lastModifiedBy>Rita de Cassia Gomes Bezerra</cp:lastModifiedBy>
  <cp:revision>2</cp:revision>
  <cp:lastPrinted>2025-05-16T18:19:00Z</cp:lastPrinted>
  <dcterms:created xsi:type="dcterms:W3CDTF">2025-08-12T16:32:00Z</dcterms:created>
  <dcterms:modified xsi:type="dcterms:W3CDTF">2025-08-12T16:32:00Z</dcterms:modified>
</cp:coreProperties>
</file>